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54EF3" w14:textId="59690645" w:rsidR="003772B5" w:rsidRPr="000A4F38" w:rsidRDefault="003772B5" w:rsidP="003772B5">
      <w:pPr>
        <w:jc w:val="center"/>
        <w:rPr>
          <w:b/>
          <w:color w:val="FF0000"/>
          <w:sz w:val="28"/>
        </w:rPr>
      </w:pPr>
      <w:r>
        <w:rPr>
          <w:b/>
          <w:color w:val="666699"/>
          <w:sz w:val="28"/>
        </w:rPr>
        <w:t>FTSE/ JSE Africa Index Series - Quarterly Review</w:t>
      </w:r>
      <w:r w:rsidR="00387758">
        <w:rPr>
          <w:b/>
          <w:color w:val="666699"/>
          <w:sz w:val="28"/>
        </w:rPr>
        <w:t xml:space="preserve"> </w:t>
      </w:r>
      <w:r w:rsidR="00387758">
        <w:rPr>
          <w:b/>
          <w:color w:val="FF0000"/>
          <w:sz w:val="28"/>
        </w:rPr>
        <w:t>Updated</w:t>
      </w:r>
    </w:p>
    <w:p w14:paraId="05F28DAF" w14:textId="60FEC726" w:rsidR="003772B5" w:rsidRDefault="00387758" w:rsidP="003772B5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3</w:t>
      </w:r>
      <w:r w:rsidR="006E11C4" w:rsidRPr="006E11C4">
        <w:rPr>
          <w:b/>
          <w:color w:val="666699"/>
          <w:sz w:val="24"/>
        </w:rPr>
        <w:t xml:space="preserve"> </w:t>
      </w:r>
      <w:r w:rsidR="00620CEE">
        <w:rPr>
          <w:b/>
          <w:color w:val="666699"/>
          <w:sz w:val="24"/>
        </w:rPr>
        <w:t>June</w:t>
      </w:r>
      <w:r w:rsidR="00585276">
        <w:rPr>
          <w:b/>
          <w:color w:val="666699"/>
          <w:sz w:val="24"/>
        </w:rPr>
        <w:t xml:space="preserve"> 202</w:t>
      </w:r>
      <w:r w:rsidR="00971820">
        <w:rPr>
          <w:b/>
          <w:color w:val="666699"/>
          <w:sz w:val="24"/>
        </w:rPr>
        <w:t>1</w:t>
      </w:r>
    </w:p>
    <w:p w14:paraId="4532180A" w14:textId="4A6C6055" w:rsidR="00F01946" w:rsidRDefault="003772B5" w:rsidP="00F01946">
      <w:pPr>
        <w:pStyle w:val="ICAParagraphText"/>
      </w:pPr>
      <w:r>
        <w:t xml:space="preserve">All constituent, sector, free </w:t>
      </w:r>
      <w:proofErr w:type="gramStart"/>
      <w:r>
        <w:t>float</w:t>
      </w:r>
      <w:proofErr w:type="gramEnd"/>
      <w:r>
        <w:t xml:space="preserve"> and shares in issue changes will be applied after the</w:t>
      </w:r>
      <w:r w:rsidR="00994C50">
        <w:t xml:space="preserve"> close of </w:t>
      </w:r>
      <w:r w:rsidR="00994C50" w:rsidRPr="005A3C48">
        <w:t xml:space="preserve">business on </w:t>
      </w:r>
      <w:r w:rsidR="003B36C5" w:rsidRPr="005A3C48">
        <w:t>Friday</w:t>
      </w:r>
      <w:r w:rsidR="00DE0D92" w:rsidRPr="005A3C48">
        <w:t xml:space="preserve">, </w:t>
      </w:r>
      <w:r w:rsidR="00585276">
        <w:t>1</w:t>
      </w:r>
      <w:r w:rsidR="00971820">
        <w:t>8</w:t>
      </w:r>
      <w:r w:rsidR="00B76265" w:rsidRPr="005A3C48">
        <w:t xml:space="preserve"> </w:t>
      </w:r>
      <w:r w:rsidR="00A00910" w:rsidRPr="005A3C48">
        <w:t>June</w:t>
      </w:r>
      <w:r w:rsidR="00585276">
        <w:t xml:space="preserve"> 202</w:t>
      </w:r>
      <w:r w:rsidR="00971820">
        <w:t>1</w:t>
      </w:r>
      <w:r w:rsidRPr="005A3C48">
        <w:t xml:space="preserve"> an</w:t>
      </w:r>
      <w:r w:rsidR="00C67B26" w:rsidRPr="005A3C48">
        <w:t>d</w:t>
      </w:r>
      <w:r w:rsidR="000756D4" w:rsidRPr="005A3C48">
        <w:t xml:space="preserve"> will be effective on </w:t>
      </w:r>
      <w:r w:rsidR="00250BD0" w:rsidRPr="005A3C48">
        <w:t>Monday</w:t>
      </w:r>
      <w:r w:rsidR="000756D4" w:rsidRPr="005A3C48">
        <w:t xml:space="preserve">, </w:t>
      </w:r>
      <w:r w:rsidR="00585276">
        <w:t>2</w:t>
      </w:r>
      <w:r w:rsidR="00971820">
        <w:t>1</w:t>
      </w:r>
      <w:r w:rsidR="00B76265" w:rsidRPr="005A3C48">
        <w:t xml:space="preserve"> </w:t>
      </w:r>
      <w:r w:rsidR="00A00910" w:rsidRPr="005A3C48">
        <w:t>June</w:t>
      </w:r>
      <w:r w:rsidR="00585276">
        <w:t xml:space="preserve"> 202</w:t>
      </w:r>
      <w:r w:rsidR="00971820">
        <w:t>1</w:t>
      </w:r>
      <w:r w:rsidR="000756D4" w:rsidRPr="005A3C48">
        <w:t>.</w:t>
      </w:r>
    </w:p>
    <w:p w14:paraId="2DD10A94" w14:textId="77777777" w:rsidR="002F4150" w:rsidRDefault="002F4150" w:rsidP="002F4150">
      <w:pPr>
        <w:pStyle w:val="ICAHeading2"/>
      </w:pPr>
      <w:r w:rsidRPr="005962D9">
        <w:t>Classification Changes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693"/>
        <w:gridCol w:w="2694"/>
      </w:tblGrid>
      <w:tr w:rsidR="00117FCC" w14:paraId="47DADEB9" w14:textId="77777777" w:rsidTr="00F6119C">
        <w:trPr>
          <w:trHeight w:val="179"/>
        </w:trPr>
        <w:tc>
          <w:tcPr>
            <w:tcW w:w="817" w:type="dxa"/>
            <w:vAlign w:val="center"/>
          </w:tcPr>
          <w:p w14:paraId="478FAC87" w14:textId="77777777" w:rsidR="00117FCC" w:rsidRDefault="00117FCC" w:rsidP="00B6067F">
            <w:pPr>
              <w:pStyle w:val="ICATableCaption"/>
              <w:jc w:val="both"/>
            </w:pPr>
            <w:r>
              <w:t>Ticker</w:t>
            </w:r>
          </w:p>
        </w:tc>
        <w:tc>
          <w:tcPr>
            <w:tcW w:w="2268" w:type="dxa"/>
            <w:vAlign w:val="center"/>
          </w:tcPr>
          <w:p w14:paraId="6DDA8BEF" w14:textId="77777777" w:rsidR="00117FCC" w:rsidRDefault="00117FCC" w:rsidP="00B6067F">
            <w:pPr>
              <w:pStyle w:val="ICATableCaption"/>
            </w:pPr>
            <w:r>
              <w:t>Constituent</w:t>
            </w:r>
          </w:p>
        </w:tc>
        <w:tc>
          <w:tcPr>
            <w:tcW w:w="1701" w:type="dxa"/>
            <w:vAlign w:val="center"/>
          </w:tcPr>
          <w:p w14:paraId="7437484E" w14:textId="77777777" w:rsidR="00117FCC" w:rsidRDefault="00117FCC" w:rsidP="00B6067F">
            <w:pPr>
              <w:pStyle w:val="ICATableCaption"/>
            </w:pPr>
            <w:r>
              <w:t>ISIN</w:t>
            </w:r>
          </w:p>
        </w:tc>
        <w:tc>
          <w:tcPr>
            <w:tcW w:w="2693" w:type="dxa"/>
            <w:vAlign w:val="center"/>
          </w:tcPr>
          <w:p w14:paraId="07DDDB8A" w14:textId="77777777" w:rsidR="00117FCC" w:rsidRDefault="00117FCC" w:rsidP="00B6067F">
            <w:pPr>
              <w:pStyle w:val="ICATableCaption"/>
            </w:pPr>
            <w:r>
              <w:t>Previous Code &amp; Sub-sector</w:t>
            </w:r>
          </w:p>
        </w:tc>
        <w:tc>
          <w:tcPr>
            <w:tcW w:w="2694" w:type="dxa"/>
            <w:vAlign w:val="center"/>
          </w:tcPr>
          <w:p w14:paraId="653BF2B4" w14:textId="77777777" w:rsidR="00117FCC" w:rsidRDefault="00117FCC" w:rsidP="00B6067F">
            <w:pPr>
              <w:pStyle w:val="ICATableCaption"/>
            </w:pPr>
            <w:r>
              <w:t>New Code &amp; Sub-sector</w:t>
            </w:r>
          </w:p>
        </w:tc>
      </w:tr>
      <w:tr w:rsidR="001E2FF6" w:rsidRPr="00C67B26" w14:paraId="26D1F80D" w14:textId="77777777" w:rsidTr="00F6119C">
        <w:trPr>
          <w:trHeight w:val="184"/>
        </w:trPr>
        <w:tc>
          <w:tcPr>
            <w:tcW w:w="817" w:type="dxa"/>
            <w:noWrap/>
          </w:tcPr>
          <w:p w14:paraId="329F384C" w14:textId="7A729D0D" w:rsidR="001E2FF6" w:rsidRPr="00860631" w:rsidRDefault="001E2FF6" w:rsidP="001E2FF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E2FF6">
              <w:rPr>
                <w:rFonts w:ascii="Arial" w:hAnsi="Arial" w:cs="Arial"/>
                <w:color w:val="666699"/>
                <w:sz w:val="18"/>
                <w:szCs w:val="18"/>
              </w:rPr>
              <w:t>EPP</w:t>
            </w:r>
          </w:p>
        </w:tc>
        <w:tc>
          <w:tcPr>
            <w:tcW w:w="2268" w:type="dxa"/>
            <w:noWrap/>
          </w:tcPr>
          <w:p w14:paraId="213F9454" w14:textId="19FFF03D" w:rsidR="001E2FF6" w:rsidRPr="00860631" w:rsidRDefault="001E2FF6" w:rsidP="001E2F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E2FF6">
              <w:rPr>
                <w:rFonts w:ascii="Arial" w:hAnsi="Arial" w:cs="Arial"/>
                <w:color w:val="666699"/>
                <w:sz w:val="18"/>
                <w:szCs w:val="18"/>
              </w:rPr>
              <w:t>EPP N.V.</w:t>
            </w:r>
          </w:p>
        </w:tc>
        <w:tc>
          <w:tcPr>
            <w:tcW w:w="1701" w:type="dxa"/>
            <w:noWrap/>
          </w:tcPr>
          <w:p w14:paraId="1F2A1064" w14:textId="0AB01906" w:rsidR="001E2FF6" w:rsidRPr="00860631" w:rsidRDefault="001E2FF6" w:rsidP="001E2F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E2FF6">
              <w:rPr>
                <w:rFonts w:ascii="Arial" w:hAnsi="Arial" w:cs="Arial"/>
                <w:color w:val="666699"/>
                <w:sz w:val="18"/>
                <w:szCs w:val="18"/>
              </w:rPr>
              <w:t>NL0011983374</w:t>
            </w:r>
          </w:p>
        </w:tc>
        <w:tc>
          <w:tcPr>
            <w:tcW w:w="2693" w:type="dxa"/>
            <w:noWrap/>
          </w:tcPr>
          <w:p w14:paraId="2BC396CF" w14:textId="20BCABE3" w:rsidR="001E2FF6" w:rsidRPr="00860631" w:rsidRDefault="001E2FF6" w:rsidP="001E2F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E2FF6">
              <w:rPr>
                <w:rFonts w:ascii="Arial" w:hAnsi="Arial" w:cs="Arial"/>
                <w:color w:val="666699"/>
                <w:sz w:val="18"/>
                <w:szCs w:val="18"/>
              </w:rPr>
              <w:t xml:space="preserve">35101010 - Real Estate Holding and Development </w:t>
            </w:r>
          </w:p>
        </w:tc>
        <w:tc>
          <w:tcPr>
            <w:tcW w:w="2694" w:type="dxa"/>
            <w:noWrap/>
          </w:tcPr>
          <w:p w14:paraId="097D4BCF" w14:textId="011AD97E" w:rsidR="001E2FF6" w:rsidRPr="00860631" w:rsidRDefault="001E2FF6" w:rsidP="001E2F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E2FF6">
              <w:rPr>
                <w:rFonts w:ascii="Arial" w:hAnsi="Arial" w:cs="Arial"/>
                <w:color w:val="666699"/>
                <w:sz w:val="18"/>
                <w:szCs w:val="18"/>
              </w:rPr>
              <w:t>35102045 - Retail REITs</w:t>
            </w:r>
          </w:p>
        </w:tc>
      </w:tr>
      <w:tr w:rsidR="001E2FF6" w:rsidRPr="00C67B26" w14:paraId="7FD988FC" w14:textId="77777777" w:rsidTr="00F6119C">
        <w:trPr>
          <w:trHeight w:val="184"/>
        </w:trPr>
        <w:tc>
          <w:tcPr>
            <w:tcW w:w="817" w:type="dxa"/>
            <w:noWrap/>
          </w:tcPr>
          <w:p w14:paraId="6025D8DF" w14:textId="7E1668D2" w:rsidR="001E2FF6" w:rsidRPr="00860631" w:rsidRDefault="001E2FF6" w:rsidP="001E2FF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E2FF6">
              <w:rPr>
                <w:rFonts w:ascii="Arial" w:hAnsi="Arial" w:cs="Arial"/>
                <w:color w:val="666699"/>
                <w:sz w:val="18"/>
                <w:szCs w:val="18"/>
              </w:rPr>
              <w:t>EMI</w:t>
            </w:r>
          </w:p>
        </w:tc>
        <w:tc>
          <w:tcPr>
            <w:tcW w:w="2268" w:type="dxa"/>
            <w:noWrap/>
          </w:tcPr>
          <w:p w14:paraId="26FDCE29" w14:textId="3CC04D61" w:rsidR="001E2FF6" w:rsidRPr="00860631" w:rsidRDefault="001E2FF6" w:rsidP="001E2F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E2FF6">
              <w:rPr>
                <w:rFonts w:ascii="Arial" w:hAnsi="Arial" w:cs="Arial"/>
                <w:color w:val="666699"/>
                <w:sz w:val="18"/>
                <w:szCs w:val="18"/>
              </w:rPr>
              <w:t>Emira</w:t>
            </w:r>
            <w:proofErr w:type="spellEnd"/>
            <w:r w:rsidRPr="001E2FF6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</w:t>
            </w:r>
          </w:p>
        </w:tc>
        <w:tc>
          <w:tcPr>
            <w:tcW w:w="1701" w:type="dxa"/>
            <w:noWrap/>
          </w:tcPr>
          <w:p w14:paraId="71DACAFD" w14:textId="386568D1" w:rsidR="001E2FF6" w:rsidRPr="00860631" w:rsidRDefault="001E2FF6" w:rsidP="001E2F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E2FF6">
              <w:rPr>
                <w:rFonts w:ascii="Arial" w:hAnsi="Arial" w:cs="Arial"/>
                <w:color w:val="666699"/>
                <w:sz w:val="18"/>
                <w:szCs w:val="18"/>
              </w:rPr>
              <w:t>ZAE000203063</w:t>
            </w:r>
          </w:p>
        </w:tc>
        <w:tc>
          <w:tcPr>
            <w:tcW w:w="2693" w:type="dxa"/>
            <w:noWrap/>
          </w:tcPr>
          <w:p w14:paraId="71AA52C7" w14:textId="2572E6F4" w:rsidR="001E2FF6" w:rsidRPr="00860631" w:rsidRDefault="001E2FF6" w:rsidP="001E2F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E2FF6">
              <w:rPr>
                <w:rFonts w:ascii="Arial" w:hAnsi="Arial" w:cs="Arial"/>
                <w:color w:val="666699"/>
                <w:sz w:val="18"/>
                <w:szCs w:val="18"/>
              </w:rPr>
              <w:t>35102030 - Office REITs</w:t>
            </w:r>
          </w:p>
        </w:tc>
        <w:tc>
          <w:tcPr>
            <w:tcW w:w="2694" w:type="dxa"/>
            <w:noWrap/>
          </w:tcPr>
          <w:p w14:paraId="2E369AB3" w14:textId="4412EDFD" w:rsidR="001E2FF6" w:rsidRPr="00860631" w:rsidRDefault="001E2FF6" w:rsidP="001E2F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E2FF6">
              <w:rPr>
                <w:rFonts w:ascii="Arial" w:hAnsi="Arial" w:cs="Arial"/>
                <w:color w:val="666699"/>
                <w:sz w:val="18"/>
                <w:szCs w:val="18"/>
              </w:rPr>
              <w:t>35102000 - Diversified REITs</w:t>
            </w:r>
          </w:p>
        </w:tc>
      </w:tr>
      <w:tr w:rsidR="001E2FF6" w:rsidRPr="00C67B26" w14:paraId="70A42149" w14:textId="77777777" w:rsidTr="00F6119C">
        <w:trPr>
          <w:trHeight w:val="184"/>
        </w:trPr>
        <w:tc>
          <w:tcPr>
            <w:tcW w:w="817" w:type="dxa"/>
            <w:noWrap/>
          </w:tcPr>
          <w:p w14:paraId="57692215" w14:textId="2540EA77" w:rsidR="001E2FF6" w:rsidRPr="00860631" w:rsidRDefault="001E2FF6" w:rsidP="001E2FF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E2FF6">
              <w:rPr>
                <w:rFonts w:ascii="Arial" w:hAnsi="Arial" w:cs="Arial"/>
                <w:color w:val="666699"/>
                <w:sz w:val="18"/>
                <w:szCs w:val="18"/>
              </w:rPr>
              <w:t>L4L</w:t>
            </w:r>
          </w:p>
        </w:tc>
        <w:tc>
          <w:tcPr>
            <w:tcW w:w="2268" w:type="dxa"/>
            <w:noWrap/>
          </w:tcPr>
          <w:p w14:paraId="774D6740" w14:textId="466F8BC1" w:rsidR="001E2FF6" w:rsidRPr="00860631" w:rsidRDefault="001E2FF6" w:rsidP="001E2F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E2FF6">
              <w:rPr>
                <w:rFonts w:ascii="Arial" w:hAnsi="Arial" w:cs="Arial"/>
                <w:color w:val="666699"/>
                <w:sz w:val="18"/>
                <w:szCs w:val="18"/>
              </w:rPr>
              <w:t>Long4life</w:t>
            </w:r>
          </w:p>
        </w:tc>
        <w:tc>
          <w:tcPr>
            <w:tcW w:w="1701" w:type="dxa"/>
            <w:noWrap/>
          </w:tcPr>
          <w:p w14:paraId="6F7F0A78" w14:textId="4051519E" w:rsidR="001E2FF6" w:rsidRPr="00860631" w:rsidRDefault="001E2FF6" w:rsidP="001E2F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E2FF6">
              <w:rPr>
                <w:rFonts w:ascii="Arial" w:hAnsi="Arial" w:cs="Arial"/>
                <w:color w:val="666699"/>
                <w:sz w:val="18"/>
                <w:szCs w:val="18"/>
              </w:rPr>
              <w:t>ZAE000243119</w:t>
            </w:r>
          </w:p>
        </w:tc>
        <w:tc>
          <w:tcPr>
            <w:tcW w:w="2693" w:type="dxa"/>
            <w:noWrap/>
          </w:tcPr>
          <w:p w14:paraId="77C1801F" w14:textId="0AB4E076" w:rsidR="001E2FF6" w:rsidRPr="00860631" w:rsidRDefault="001E2FF6" w:rsidP="001E2F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E2FF6">
              <w:rPr>
                <w:rFonts w:ascii="Arial" w:hAnsi="Arial" w:cs="Arial"/>
                <w:color w:val="666699"/>
                <w:sz w:val="18"/>
                <w:szCs w:val="18"/>
              </w:rPr>
              <w:t>30202010 - Asset Managers and Custodians</w:t>
            </w:r>
          </w:p>
        </w:tc>
        <w:tc>
          <w:tcPr>
            <w:tcW w:w="2694" w:type="dxa"/>
            <w:noWrap/>
          </w:tcPr>
          <w:p w14:paraId="555D2011" w14:textId="5813BBF9" w:rsidR="001E2FF6" w:rsidRPr="00860631" w:rsidRDefault="001E2FF6" w:rsidP="001E2F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E2FF6">
              <w:rPr>
                <w:rFonts w:ascii="Arial" w:hAnsi="Arial" w:cs="Arial"/>
                <w:color w:val="666699"/>
                <w:sz w:val="18"/>
                <w:szCs w:val="18"/>
              </w:rPr>
              <w:t>40203050 - Recreational Products</w:t>
            </w:r>
          </w:p>
        </w:tc>
      </w:tr>
      <w:tr w:rsidR="001E2FF6" w:rsidRPr="00C67B26" w14:paraId="4F91C599" w14:textId="77777777" w:rsidTr="001E2FF6">
        <w:trPr>
          <w:trHeight w:val="62"/>
        </w:trPr>
        <w:tc>
          <w:tcPr>
            <w:tcW w:w="817" w:type="dxa"/>
            <w:noWrap/>
          </w:tcPr>
          <w:p w14:paraId="639DEA0C" w14:textId="081F26A3" w:rsidR="001E2FF6" w:rsidRPr="00860631" w:rsidRDefault="001E2FF6" w:rsidP="001E2FF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E2FF6">
              <w:rPr>
                <w:rFonts w:ascii="Arial" w:hAnsi="Arial" w:cs="Arial"/>
                <w:color w:val="666699"/>
                <w:sz w:val="18"/>
                <w:szCs w:val="18"/>
              </w:rPr>
              <w:t>SBP</w:t>
            </w:r>
          </w:p>
        </w:tc>
        <w:tc>
          <w:tcPr>
            <w:tcW w:w="2268" w:type="dxa"/>
            <w:noWrap/>
          </w:tcPr>
          <w:p w14:paraId="3C28CA5E" w14:textId="2E19F343" w:rsidR="001E2FF6" w:rsidRPr="00860631" w:rsidRDefault="001E2FF6" w:rsidP="001E2F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E2FF6">
              <w:rPr>
                <w:rFonts w:ascii="Arial" w:hAnsi="Arial" w:cs="Arial"/>
                <w:color w:val="666699"/>
                <w:sz w:val="18"/>
                <w:szCs w:val="18"/>
              </w:rPr>
              <w:t>Sabvest</w:t>
            </w:r>
            <w:proofErr w:type="spellEnd"/>
            <w:r w:rsidRPr="001E2FF6">
              <w:rPr>
                <w:rFonts w:ascii="Arial" w:hAnsi="Arial" w:cs="Arial"/>
                <w:color w:val="666699"/>
                <w:sz w:val="18"/>
                <w:szCs w:val="18"/>
              </w:rPr>
              <w:t xml:space="preserve"> Capital</w:t>
            </w:r>
          </w:p>
        </w:tc>
        <w:tc>
          <w:tcPr>
            <w:tcW w:w="1701" w:type="dxa"/>
            <w:noWrap/>
          </w:tcPr>
          <w:p w14:paraId="03E8433B" w14:textId="34962616" w:rsidR="001E2FF6" w:rsidRPr="00860631" w:rsidRDefault="001E2FF6" w:rsidP="001E2F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E2FF6">
              <w:rPr>
                <w:rFonts w:ascii="Arial" w:hAnsi="Arial" w:cs="Arial"/>
                <w:color w:val="666699"/>
                <w:sz w:val="18"/>
                <w:szCs w:val="18"/>
              </w:rPr>
              <w:t>ZAE000283511</w:t>
            </w:r>
          </w:p>
        </w:tc>
        <w:tc>
          <w:tcPr>
            <w:tcW w:w="2693" w:type="dxa"/>
            <w:noWrap/>
          </w:tcPr>
          <w:p w14:paraId="0067E210" w14:textId="7F3FDE2C" w:rsidR="001E2FF6" w:rsidRPr="00860631" w:rsidRDefault="001E2FF6" w:rsidP="001E2F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E2FF6">
              <w:rPr>
                <w:rFonts w:ascii="Arial" w:hAnsi="Arial" w:cs="Arial"/>
                <w:color w:val="666699"/>
                <w:sz w:val="18"/>
                <w:szCs w:val="18"/>
              </w:rPr>
              <w:t>30204000 - Closed End Investments</w:t>
            </w:r>
          </w:p>
        </w:tc>
        <w:tc>
          <w:tcPr>
            <w:tcW w:w="2694" w:type="dxa"/>
            <w:noWrap/>
          </w:tcPr>
          <w:p w14:paraId="2C58390F" w14:textId="503B496D" w:rsidR="001E2FF6" w:rsidRPr="00860631" w:rsidRDefault="001E2FF6" w:rsidP="001E2F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E2FF6">
              <w:rPr>
                <w:rFonts w:ascii="Arial" w:hAnsi="Arial" w:cs="Arial"/>
                <w:color w:val="666699"/>
                <w:sz w:val="18"/>
                <w:szCs w:val="18"/>
              </w:rPr>
              <w:t>30202010 - Asset Managers and Custodians</w:t>
            </w:r>
          </w:p>
        </w:tc>
      </w:tr>
    </w:tbl>
    <w:p w14:paraId="67148260" w14:textId="54191E8C" w:rsidR="00620CEE" w:rsidRDefault="00620CEE" w:rsidP="002F4150">
      <w:pPr>
        <w:pStyle w:val="ICAHeading2"/>
        <w:rPr>
          <w:highlight w:val="yellow"/>
        </w:rPr>
      </w:pPr>
    </w:p>
    <w:p w14:paraId="729FA17D" w14:textId="7943499E" w:rsidR="00387758" w:rsidRDefault="00387758" w:rsidP="00F73012">
      <w:pPr>
        <w:jc w:val="both"/>
        <w:rPr>
          <w:b/>
          <w:color w:val="666699"/>
          <w:sz w:val="24"/>
        </w:rPr>
      </w:pPr>
      <w:r>
        <w:rPr>
          <w:b/>
          <w:color w:val="FF0000"/>
          <w:sz w:val="24"/>
        </w:rPr>
        <w:t>Update: The link to the 20210621 June 2021 Quarterly Review ICA Appendix has been</w:t>
      </w:r>
      <w:r w:rsidR="00F73012"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</w:rPr>
        <w:t xml:space="preserve">updated. This does not impact any </w:t>
      </w:r>
      <w:r w:rsidR="007D6C76">
        <w:rPr>
          <w:b/>
          <w:color w:val="FF0000"/>
          <w:sz w:val="24"/>
        </w:rPr>
        <w:t xml:space="preserve">review </w:t>
      </w:r>
      <w:r>
        <w:rPr>
          <w:b/>
          <w:color w:val="FF0000"/>
          <w:sz w:val="24"/>
        </w:rPr>
        <w:t>data.</w:t>
      </w:r>
    </w:p>
    <w:p w14:paraId="62B5C6FC" w14:textId="77777777" w:rsidR="00387758" w:rsidRDefault="00387758" w:rsidP="002F4150">
      <w:pPr>
        <w:pStyle w:val="ICAHeading2"/>
        <w:rPr>
          <w:highlight w:val="yellow"/>
        </w:rPr>
      </w:pPr>
    </w:p>
    <w:p w14:paraId="18DA88D9" w14:textId="77777777" w:rsidR="002F4150" w:rsidRDefault="002F4150" w:rsidP="002F4150">
      <w:pPr>
        <w:pStyle w:val="ICAHeading2"/>
      </w:pPr>
      <w:r w:rsidRPr="00881F6A">
        <w:t>Free Float Changes</w:t>
      </w:r>
    </w:p>
    <w:p w14:paraId="3F9810A6" w14:textId="1FB1765D" w:rsidR="003A0408" w:rsidRDefault="00954727" w:rsidP="00954727">
      <w:pPr>
        <w:pStyle w:val="ICAParagraphText"/>
        <w:spacing w:after="0"/>
      </w:pPr>
      <w:r w:rsidRPr="00954727">
        <w:t>Due to the Ground Rule applicable to the treatment of free floats at the June review, FTSE/JSE published an appendix to the ICA which is available at this link:</w:t>
      </w:r>
    </w:p>
    <w:p w14:paraId="6EDE7265" w14:textId="1CF8B289" w:rsidR="00954727" w:rsidRPr="009A397B" w:rsidRDefault="00040355" w:rsidP="00954727">
      <w:pPr>
        <w:pStyle w:val="ICAParagraphText"/>
        <w:spacing w:after="0"/>
      </w:pPr>
      <w:hyperlink r:id="rId10" w:history="1">
        <w:r w:rsidR="00215CF5" w:rsidRPr="009A397B">
          <w:rPr>
            <w:rStyle w:val="Hyperlink"/>
          </w:rPr>
          <w:t>20210621 June 2021 Quarterly Review ICA Appendix</w:t>
        </w:r>
      </w:hyperlink>
    </w:p>
    <w:p w14:paraId="14A248AF" w14:textId="77777777" w:rsidR="00215CF5" w:rsidRPr="00954727" w:rsidRDefault="00215CF5" w:rsidP="00954727">
      <w:pPr>
        <w:pStyle w:val="ICAParagraphText"/>
        <w:spacing w:after="0"/>
      </w:pPr>
    </w:p>
    <w:p w14:paraId="66D77FC7" w14:textId="77777777" w:rsidR="00954727" w:rsidRPr="00954727" w:rsidRDefault="00CA63E5" w:rsidP="00954727">
      <w:pPr>
        <w:pStyle w:val="ICAParagraphText"/>
        <w:spacing w:after="0"/>
        <w:rPr>
          <w:i/>
        </w:rPr>
      </w:pPr>
      <w:r>
        <w:rPr>
          <w:i/>
        </w:rPr>
        <w:t>Ground Rule 4.3.6</w:t>
      </w:r>
      <w:r w:rsidR="00954727" w:rsidRPr="00954727">
        <w:rPr>
          <w:i/>
        </w:rPr>
        <w:t>:</w:t>
      </w:r>
    </w:p>
    <w:p w14:paraId="744DF57E" w14:textId="77777777" w:rsidR="00954727" w:rsidRPr="00954727" w:rsidRDefault="00954727" w:rsidP="00954727">
      <w:pPr>
        <w:pStyle w:val="ICAParagraphText"/>
        <w:spacing w:after="0"/>
        <w:rPr>
          <w:i/>
        </w:rPr>
      </w:pPr>
      <w:r w:rsidRPr="00954727">
        <w:rPr>
          <w:i/>
        </w:rPr>
        <w:t>Free float will be calculated using available published information rounded to 12 decimal places.</w:t>
      </w:r>
    </w:p>
    <w:p w14:paraId="6DCFDACE" w14:textId="77777777" w:rsidR="00954727" w:rsidRPr="00954727" w:rsidRDefault="00954727" w:rsidP="00954727">
      <w:pPr>
        <w:pStyle w:val="ICAParagraphText"/>
        <w:spacing w:after="0"/>
        <w:rPr>
          <w:i/>
        </w:rPr>
      </w:pPr>
      <w:r w:rsidRPr="00954727">
        <w:rPr>
          <w:i/>
        </w:rPr>
        <w:t>In June, a constituent’s free float will be updated regardless of size. No buffers are applied.</w:t>
      </w:r>
    </w:p>
    <w:p w14:paraId="5A0A10BD" w14:textId="77777777" w:rsidR="00954727" w:rsidRDefault="00954727" w:rsidP="00E32E0A">
      <w:pPr>
        <w:pStyle w:val="ICAParagraphText"/>
        <w:spacing w:after="0"/>
      </w:pPr>
    </w:p>
    <w:p w14:paraId="4F30FEE5" w14:textId="77777777" w:rsidR="002F4150" w:rsidRDefault="002F4150" w:rsidP="002F4150">
      <w:pPr>
        <w:pStyle w:val="ICAHeading2"/>
      </w:pPr>
      <w:r w:rsidRPr="00881F6A">
        <w:t>SWIX Portfolio Weight Changes</w:t>
      </w:r>
    </w:p>
    <w:p w14:paraId="5A0289E0" w14:textId="4D921861" w:rsidR="00EC532D" w:rsidRDefault="00C233FD" w:rsidP="00EC532D">
      <w:pPr>
        <w:pStyle w:val="ICAParagraphText"/>
        <w:spacing w:after="0"/>
      </w:pPr>
      <w:r w:rsidRPr="00C233FD">
        <w:t>Due to the Ground Rule applicable to the treatment of free floats at the June review, FTSE/JSE published an appendix to the ICA which is available at this link:</w:t>
      </w:r>
    </w:p>
    <w:p w14:paraId="78BE1634" w14:textId="2D3A69D1" w:rsidR="00215CF5" w:rsidRPr="009A397B" w:rsidRDefault="00040355" w:rsidP="00EC532D">
      <w:pPr>
        <w:pStyle w:val="ICAParagraphText"/>
        <w:spacing w:after="0"/>
      </w:pPr>
      <w:hyperlink r:id="rId11" w:history="1">
        <w:r w:rsidR="00215CF5" w:rsidRPr="009A397B">
          <w:rPr>
            <w:rStyle w:val="Hyperlink"/>
          </w:rPr>
          <w:t>20210621 June 2021 Quarterly Review ICA Appendix</w:t>
        </w:r>
      </w:hyperlink>
    </w:p>
    <w:p w14:paraId="2104DF02" w14:textId="77777777" w:rsidR="00EC532D" w:rsidRDefault="00EC532D" w:rsidP="00EC532D">
      <w:pPr>
        <w:pStyle w:val="ICAParagraphText"/>
        <w:spacing w:after="0"/>
      </w:pPr>
    </w:p>
    <w:p w14:paraId="52EC1483" w14:textId="77777777" w:rsidR="00C233FD" w:rsidRPr="00C233FD" w:rsidRDefault="00CA63E5" w:rsidP="00C233FD">
      <w:pPr>
        <w:pStyle w:val="ICAParagraphText"/>
        <w:spacing w:after="0"/>
        <w:rPr>
          <w:i/>
        </w:rPr>
      </w:pPr>
      <w:r>
        <w:rPr>
          <w:i/>
        </w:rPr>
        <w:t>Ground Rule 4.3.6</w:t>
      </w:r>
      <w:r w:rsidR="00C233FD" w:rsidRPr="00C233FD">
        <w:rPr>
          <w:i/>
        </w:rPr>
        <w:t>:</w:t>
      </w:r>
    </w:p>
    <w:p w14:paraId="45DBB5B0" w14:textId="77777777" w:rsidR="00C233FD" w:rsidRPr="00C233FD" w:rsidRDefault="00C233FD" w:rsidP="00C233FD">
      <w:pPr>
        <w:pStyle w:val="ICAParagraphText"/>
        <w:spacing w:after="0"/>
        <w:rPr>
          <w:i/>
        </w:rPr>
      </w:pPr>
      <w:r w:rsidRPr="00C233FD">
        <w:rPr>
          <w:i/>
        </w:rPr>
        <w:t>Free float will be calculated using available published information rounded to 12 decimal places.</w:t>
      </w:r>
    </w:p>
    <w:p w14:paraId="18D60173" w14:textId="77777777" w:rsidR="00EC532D" w:rsidRPr="00C233FD" w:rsidRDefault="00C233FD" w:rsidP="00C233FD">
      <w:pPr>
        <w:pStyle w:val="ICAParagraphText"/>
        <w:spacing w:after="0"/>
        <w:rPr>
          <w:i/>
        </w:rPr>
      </w:pPr>
      <w:r w:rsidRPr="00C233FD">
        <w:rPr>
          <w:i/>
        </w:rPr>
        <w:t>In June, a constituent’s free float will be updated regardless of size. No buffers are applied.</w:t>
      </w:r>
    </w:p>
    <w:p w14:paraId="65024A74" w14:textId="77777777" w:rsidR="00EC532D" w:rsidRDefault="00EC532D" w:rsidP="00EC532D">
      <w:pPr>
        <w:pStyle w:val="ICAParagraphText"/>
        <w:spacing w:after="0"/>
      </w:pPr>
    </w:p>
    <w:p w14:paraId="23EF2E64" w14:textId="77777777" w:rsidR="002F4150" w:rsidRDefault="002F4150" w:rsidP="002F4150">
      <w:pPr>
        <w:pStyle w:val="ICAHeading2"/>
      </w:pPr>
      <w:r w:rsidRPr="00881F6A">
        <w:t>Shares in Issue Changes</w:t>
      </w:r>
    </w:p>
    <w:p w14:paraId="29D37B89" w14:textId="67A0A5CA" w:rsidR="00EC532D" w:rsidRDefault="00C233FD" w:rsidP="00EC532D">
      <w:pPr>
        <w:pStyle w:val="ICAParagraphText"/>
        <w:spacing w:after="0"/>
      </w:pPr>
      <w:r w:rsidRPr="00C233FD">
        <w:t xml:space="preserve">Due to the Ground Rule applicable to the treatment of shares in issue at the June review, FTSE/JSE published an </w:t>
      </w:r>
      <w:r w:rsidRPr="00881F6A">
        <w:t>appendix to the ICA which is available at this link:</w:t>
      </w:r>
    </w:p>
    <w:p w14:paraId="19052894" w14:textId="152F8F0C" w:rsidR="00215CF5" w:rsidRPr="009A397B" w:rsidRDefault="00040355" w:rsidP="00EC532D">
      <w:pPr>
        <w:pStyle w:val="ICAParagraphText"/>
        <w:spacing w:after="0"/>
      </w:pPr>
      <w:hyperlink r:id="rId12" w:history="1">
        <w:r w:rsidR="00215CF5" w:rsidRPr="009A397B">
          <w:rPr>
            <w:rStyle w:val="Hyperlink"/>
          </w:rPr>
          <w:t>20210621 June 2021 Quarterly Review ICA Appendix</w:t>
        </w:r>
      </w:hyperlink>
    </w:p>
    <w:p w14:paraId="256E85E9" w14:textId="77777777" w:rsidR="00881F6A" w:rsidRDefault="00881F6A" w:rsidP="00EC532D">
      <w:pPr>
        <w:pStyle w:val="ICAParagraphText"/>
        <w:spacing w:after="0"/>
      </w:pPr>
    </w:p>
    <w:p w14:paraId="1C14036E" w14:textId="77777777" w:rsidR="00C233FD" w:rsidRPr="00C233FD" w:rsidRDefault="00C233FD" w:rsidP="00C233FD">
      <w:pPr>
        <w:pStyle w:val="ICAParagraphText"/>
        <w:spacing w:after="0"/>
        <w:rPr>
          <w:i/>
        </w:rPr>
      </w:pPr>
      <w:r w:rsidRPr="00C233FD">
        <w:rPr>
          <w:i/>
        </w:rPr>
        <w:t>Ground Rule 6.6.3:</w:t>
      </w:r>
    </w:p>
    <w:p w14:paraId="46D446E3" w14:textId="77777777" w:rsidR="00EC532D" w:rsidRDefault="00C233FD" w:rsidP="00C233FD">
      <w:pPr>
        <w:pStyle w:val="ICAParagraphText"/>
        <w:spacing w:after="0"/>
        <w:rPr>
          <w:i/>
        </w:rPr>
      </w:pPr>
      <w:r w:rsidRPr="00C233FD">
        <w:rPr>
          <w:i/>
        </w:rPr>
        <w:t>In Jun</w:t>
      </w:r>
      <w:r w:rsidR="001F4BE5">
        <w:rPr>
          <w:i/>
        </w:rPr>
        <w:t>e, a constituent’s shares are</w:t>
      </w:r>
      <w:r w:rsidRPr="00C233FD">
        <w:rPr>
          <w:i/>
        </w:rPr>
        <w:t xml:space="preserve"> updated regardless of size. No buffers are applied</w:t>
      </w:r>
    </w:p>
    <w:p w14:paraId="58B04795" w14:textId="77777777" w:rsidR="00E32E0A" w:rsidRPr="00C233FD" w:rsidRDefault="00E32E0A" w:rsidP="00C233FD">
      <w:pPr>
        <w:pStyle w:val="ICAParagraphText"/>
        <w:spacing w:after="0"/>
        <w:rPr>
          <w:i/>
        </w:rPr>
      </w:pPr>
    </w:p>
    <w:p w14:paraId="7DB70627" w14:textId="77777777" w:rsidR="003772B5" w:rsidRPr="00605BE1" w:rsidRDefault="003772B5" w:rsidP="003772B5">
      <w:pPr>
        <w:pStyle w:val="ICAHeading2"/>
      </w:pPr>
      <w:r w:rsidRPr="001D4C06">
        <w:lastRenderedPageBreak/>
        <w:t>FTSE/JSE All Share (J203</w:t>
      </w:r>
      <w:r w:rsidR="00EC11B8" w:rsidRPr="001D4C06">
        <w:t>; J303</w:t>
      </w:r>
      <w:r w:rsidRPr="001D4C06">
        <w:t>)</w:t>
      </w:r>
    </w:p>
    <w:p w14:paraId="3362997B" w14:textId="2528B003" w:rsidR="00F0088A" w:rsidRPr="004010CB" w:rsidRDefault="00A371AA" w:rsidP="00F0088A">
      <w:pPr>
        <w:pStyle w:val="ICAHeading3"/>
      </w:pPr>
      <w:r w:rsidRPr="004010CB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F0088A" w:rsidRPr="004010CB" w14:paraId="401F5024" w14:textId="77777777" w:rsidTr="001E2FF6">
        <w:tc>
          <w:tcPr>
            <w:tcW w:w="811" w:type="dxa"/>
            <w:vAlign w:val="center"/>
          </w:tcPr>
          <w:p w14:paraId="68A6E17C" w14:textId="77777777" w:rsidR="00F0088A" w:rsidRPr="004010CB" w:rsidRDefault="00F0088A" w:rsidP="001E2FF6">
            <w:pPr>
              <w:pStyle w:val="ICATableCaption"/>
            </w:pPr>
            <w:r w:rsidRPr="004010CB">
              <w:t>Ticker</w:t>
            </w:r>
          </w:p>
        </w:tc>
        <w:tc>
          <w:tcPr>
            <w:tcW w:w="2983" w:type="dxa"/>
            <w:vAlign w:val="center"/>
          </w:tcPr>
          <w:p w14:paraId="65254EFD" w14:textId="77777777" w:rsidR="00F0088A" w:rsidRPr="004010CB" w:rsidRDefault="00F0088A" w:rsidP="001E2FF6">
            <w:pPr>
              <w:pStyle w:val="ICATableCaption"/>
            </w:pPr>
            <w:r w:rsidRPr="004010CB">
              <w:t>Constituent</w:t>
            </w:r>
          </w:p>
        </w:tc>
        <w:tc>
          <w:tcPr>
            <w:tcW w:w="1837" w:type="dxa"/>
            <w:vAlign w:val="center"/>
          </w:tcPr>
          <w:p w14:paraId="63542882" w14:textId="77777777" w:rsidR="00F0088A" w:rsidRPr="004010CB" w:rsidRDefault="00F0088A" w:rsidP="001E2FF6">
            <w:pPr>
              <w:pStyle w:val="ICATableCaption"/>
            </w:pPr>
            <w:r w:rsidRPr="004010CB">
              <w:t>ISIN</w:t>
            </w:r>
          </w:p>
        </w:tc>
        <w:tc>
          <w:tcPr>
            <w:tcW w:w="1608" w:type="dxa"/>
            <w:vAlign w:val="center"/>
          </w:tcPr>
          <w:p w14:paraId="2EA2F2F2" w14:textId="77777777" w:rsidR="00F0088A" w:rsidRPr="004010CB" w:rsidRDefault="00F0088A" w:rsidP="001E2FF6">
            <w:pPr>
              <w:pStyle w:val="ICATableCaption"/>
            </w:pPr>
            <w:r w:rsidRPr="004010CB">
              <w:t>SII</w:t>
            </w:r>
          </w:p>
        </w:tc>
        <w:tc>
          <w:tcPr>
            <w:tcW w:w="1990" w:type="dxa"/>
            <w:vAlign w:val="center"/>
          </w:tcPr>
          <w:p w14:paraId="3C4F0116" w14:textId="77777777" w:rsidR="00F0088A" w:rsidRPr="004010CB" w:rsidRDefault="00F0088A" w:rsidP="001E2FF6">
            <w:pPr>
              <w:pStyle w:val="ICATableCaption"/>
            </w:pPr>
            <w:r w:rsidRPr="004010CB">
              <w:t>Free Float</w:t>
            </w:r>
          </w:p>
        </w:tc>
        <w:tc>
          <w:tcPr>
            <w:tcW w:w="710" w:type="dxa"/>
            <w:vAlign w:val="center"/>
          </w:tcPr>
          <w:p w14:paraId="3DE9744C" w14:textId="77777777" w:rsidR="00F0088A" w:rsidRPr="004010CB" w:rsidRDefault="00F0088A" w:rsidP="001E2FF6">
            <w:pPr>
              <w:pStyle w:val="ICATableCaption"/>
            </w:pPr>
            <w:r w:rsidRPr="004010CB">
              <w:t>Rank</w:t>
            </w:r>
          </w:p>
        </w:tc>
      </w:tr>
      <w:tr w:rsidR="00F0088A" w:rsidRPr="004010CB" w14:paraId="34F09F9B" w14:textId="77777777" w:rsidTr="001E2FF6">
        <w:trPr>
          <w:trHeight w:val="70"/>
        </w:trPr>
        <w:tc>
          <w:tcPr>
            <w:tcW w:w="811" w:type="dxa"/>
            <w:noWrap/>
            <w:vAlign w:val="center"/>
          </w:tcPr>
          <w:p w14:paraId="0C524854" w14:textId="0951449C" w:rsidR="00F0088A" w:rsidRDefault="00632BB8" w:rsidP="001E2F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KRO</w:t>
            </w:r>
          </w:p>
        </w:tc>
        <w:tc>
          <w:tcPr>
            <w:tcW w:w="2983" w:type="dxa"/>
            <w:noWrap/>
            <w:vAlign w:val="center"/>
          </w:tcPr>
          <w:p w14:paraId="4BAD6A6C" w14:textId="1D777817" w:rsidR="00F0088A" w:rsidRDefault="00632BB8" w:rsidP="001E2F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632BB8">
              <w:rPr>
                <w:rFonts w:ascii="Arial" w:hAnsi="Arial" w:cs="Arial"/>
                <w:color w:val="666699"/>
                <w:sz w:val="18"/>
                <w:szCs w:val="18"/>
              </w:rPr>
              <w:t>Karooooo</w:t>
            </w:r>
            <w:proofErr w:type="spellEnd"/>
            <w:r w:rsidRPr="00632BB8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7" w:type="dxa"/>
            <w:noWrap/>
            <w:vAlign w:val="center"/>
          </w:tcPr>
          <w:p w14:paraId="56D89C02" w14:textId="2250E27C" w:rsidR="00F0088A" w:rsidRDefault="00632BB8" w:rsidP="001E2F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2BB8">
              <w:rPr>
                <w:rFonts w:ascii="Arial" w:hAnsi="Arial" w:cs="Arial"/>
                <w:color w:val="666699"/>
                <w:sz w:val="18"/>
                <w:szCs w:val="18"/>
              </w:rPr>
              <w:t>SGXZ19450089</w:t>
            </w:r>
          </w:p>
        </w:tc>
        <w:tc>
          <w:tcPr>
            <w:tcW w:w="1608" w:type="dxa"/>
            <w:noWrap/>
            <w:vAlign w:val="center"/>
          </w:tcPr>
          <w:p w14:paraId="4EE5CC59" w14:textId="50B39BA4" w:rsidR="00F0088A" w:rsidRDefault="00632BB8" w:rsidP="001E2FF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2BB8">
              <w:rPr>
                <w:rFonts w:ascii="Arial" w:hAnsi="Arial" w:cs="Arial"/>
                <w:color w:val="666699"/>
                <w:sz w:val="18"/>
                <w:szCs w:val="18"/>
              </w:rPr>
              <w:t>30,951,106</w:t>
            </w:r>
          </w:p>
        </w:tc>
        <w:tc>
          <w:tcPr>
            <w:tcW w:w="1990" w:type="dxa"/>
            <w:noWrap/>
            <w:vAlign w:val="center"/>
          </w:tcPr>
          <w:p w14:paraId="60DD4114" w14:textId="3C53C7D5" w:rsidR="00F0088A" w:rsidRDefault="00632BB8" w:rsidP="001E2FF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2BB8">
              <w:rPr>
                <w:rFonts w:ascii="Arial" w:hAnsi="Arial" w:cs="Arial"/>
                <w:color w:val="666699"/>
                <w:sz w:val="18"/>
                <w:szCs w:val="18"/>
              </w:rPr>
              <w:t>34.3064057226259%</w:t>
            </w:r>
          </w:p>
        </w:tc>
        <w:tc>
          <w:tcPr>
            <w:tcW w:w="710" w:type="dxa"/>
            <w:noWrap/>
            <w:vAlign w:val="center"/>
          </w:tcPr>
          <w:p w14:paraId="231698CC" w14:textId="40B1B4BB" w:rsidR="00F0088A" w:rsidRDefault="00632BB8" w:rsidP="001E2FF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82</w:t>
            </w:r>
          </w:p>
        </w:tc>
      </w:tr>
    </w:tbl>
    <w:p w14:paraId="27051DC3" w14:textId="5E0036D0" w:rsidR="00404DE3" w:rsidRDefault="00404DE3" w:rsidP="00404DE3">
      <w:pPr>
        <w:pStyle w:val="ICAHeading3"/>
      </w:pPr>
      <w:r w:rsidRPr="004010CB">
        <w:t>Equities for exclusion from index</w:t>
      </w:r>
    </w:p>
    <w:p w14:paraId="4943B4B6" w14:textId="17E94374" w:rsidR="00632BB8" w:rsidRPr="004010CB" w:rsidRDefault="00632BB8" w:rsidP="00632BB8">
      <w:pPr>
        <w:pStyle w:val="ICAParagraphText"/>
      </w:pPr>
      <w:r>
        <w:t xml:space="preserve">NO CONSTITUENT </w:t>
      </w:r>
      <w:r w:rsidRPr="0016585B">
        <w:t>DELETIONS</w:t>
      </w:r>
    </w:p>
    <w:p w14:paraId="76E4A5BC" w14:textId="77777777" w:rsidR="001D4C06" w:rsidRDefault="001D4C06" w:rsidP="003772B5">
      <w:pPr>
        <w:pStyle w:val="ICAHeading2"/>
        <w:rPr>
          <w:highlight w:val="yellow"/>
        </w:rPr>
      </w:pPr>
    </w:p>
    <w:p w14:paraId="3CB70FB7" w14:textId="77777777" w:rsidR="003772B5" w:rsidRPr="0077194C" w:rsidRDefault="00EC11B8" w:rsidP="003772B5">
      <w:pPr>
        <w:pStyle w:val="ICAHeading2"/>
      </w:pPr>
      <w:r w:rsidRPr="001D4C06">
        <w:t>FTSE/JSE Top 40</w:t>
      </w:r>
      <w:r w:rsidR="003772B5" w:rsidRPr="001D4C06">
        <w:t xml:space="preserve"> (J200</w:t>
      </w:r>
      <w:r w:rsidRPr="001D4C06">
        <w:t>; J2EQ; J300</w:t>
      </w:r>
      <w:r w:rsidR="003772B5" w:rsidRPr="001D4C06">
        <w:t>)</w:t>
      </w:r>
    </w:p>
    <w:p w14:paraId="53890865" w14:textId="57386FCC" w:rsidR="00F0088A" w:rsidRPr="004010CB" w:rsidRDefault="00F0088A" w:rsidP="00F0088A">
      <w:pPr>
        <w:pStyle w:val="ICAParagraphText"/>
      </w:pPr>
      <w:r w:rsidRPr="001D4C06">
        <w:t>NO CONSTITUENT ADDITIONS OR DELETIONS</w:t>
      </w:r>
    </w:p>
    <w:p w14:paraId="53DC0210" w14:textId="77777777" w:rsidR="003772B5" w:rsidRPr="004010CB" w:rsidRDefault="003772B5" w:rsidP="003772B5">
      <w:pPr>
        <w:pStyle w:val="ICAHeading3"/>
      </w:pPr>
      <w:r w:rsidRPr="004010CB">
        <w:t>Index Reserve List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988"/>
        <w:gridCol w:w="2976"/>
        <w:gridCol w:w="1646"/>
        <w:gridCol w:w="2323"/>
        <w:gridCol w:w="709"/>
      </w:tblGrid>
      <w:tr w:rsidR="00FF2723" w:rsidRPr="004010CB" w14:paraId="4A09B967" w14:textId="77777777" w:rsidTr="00B16350">
        <w:tc>
          <w:tcPr>
            <w:tcW w:w="988" w:type="dxa"/>
            <w:vAlign w:val="center"/>
          </w:tcPr>
          <w:p w14:paraId="3A480424" w14:textId="77777777" w:rsidR="00FF2723" w:rsidRPr="004010CB" w:rsidRDefault="00FF2723" w:rsidP="003772B5">
            <w:pPr>
              <w:pStyle w:val="ICATableCaption"/>
            </w:pPr>
            <w:r w:rsidRPr="004010CB">
              <w:t>Ticker</w:t>
            </w:r>
          </w:p>
        </w:tc>
        <w:tc>
          <w:tcPr>
            <w:tcW w:w="2976" w:type="dxa"/>
            <w:vAlign w:val="center"/>
          </w:tcPr>
          <w:p w14:paraId="77D3BB3B" w14:textId="77777777" w:rsidR="00FF2723" w:rsidRPr="004010CB" w:rsidRDefault="00FF2723" w:rsidP="003772B5">
            <w:pPr>
              <w:pStyle w:val="ICATableCaption"/>
            </w:pPr>
            <w:r w:rsidRPr="004010CB">
              <w:t>Constituent</w:t>
            </w:r>
          </w:p>
        </w:tc>
        <w:tc>
          <w:tcPr>
            <w:tcW w:w="1646" w:type="dxa"/>
            <w:vAlign w:val="center"/>
          </w:tcPr>
          <w:p w14:paraId="10C2C4B1" w14:textId="77777777" w:rsidR="00FF2723" w:rsidRPr="004010CB" w:rsidRDefault="00FF2723" w:rsidP="003772B5">
            <w:pPr>
              <w:pStyle w:val="ICATableCaption"/>
            </w:pPr>
            <w:r w:rsidRPr="004010CB">
              <w:t>ISIN</w:t>
            </w:r>
          </w:p>
        </w:tc>
        <w:tc>
          <w:tcPr>
            <w:tcW w:w="2323" w:type="dxa"/>
            <w:vAlign w:val="center"/>
          </w:tcPr>
          <w:p w14:paraId="1B007054" w14:textId="77777777" w:rsidR="00FF2723" w:rsidRPr="004010CB" w:rsidRDefault="00FF2723" w:rsidP="003772B5">
            <w:pPr>
              <w:pStyle w:val="ICATableCaption"/>
            </w:pPr>
            <w:r w:rsidRPr="004010CB">
              <w:t>Free Float</w:t>
            </w:r>
          </w:p>
        </w:tc>
        <w:tc>
          <w:tcPr>
            <w:tcW w:w="709" w:type="dxa"/>
            <w:vAlign w:val="center"/>
          </w:tcPr>
          <w:p w14:paraId="7AE1F891" w14:textId="77777777" w:rsidR="00FF2723" w:rsidRPr="004010CB" w:rsidRDefault="00FF2723" w:rsidP="003772B5">
            <w:pPr>
              <w:pStyle w:val="ICATableCaption"/>
            </w:pPr>
            <w:r w:rsidRPr="004010CB">
              <w:t>Rank</w:t>
            </w:r>
          </w:p>
        </w:tc>
      </w:tr>
      <w:tr w:rsidR="008D6695" w:rsidRPr="004010CB" w14:paraId="02BA88E9" w14:textId="77777777" w:rsidTr="00AD07F0">
        <w:tc>
          <w:tcPr>
            <w:tcW w:w="988" w:type="dxa"/>
          </w:tcPr>
          <w:p w14:paraId="721A7F74" w14:textId="018A704E" w:rsidR="008D6695" w:rsidRDefault="008D6695" w:rsidP="008D669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D6695"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2976" w:type="dxa"/>
          </w:tcPr>
          <w:p w14:paraId="7D987993" w14:textId="3703068D" w:rsidR="008D6695" w:rsidRDefault="008D6695" w:rsidP="008D669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D6695">
              <w:rPr>
                <w:rFonts w:ascii="Arial" w:hAnsi="Arial" w:cs="Arial"/>
                <w:color w:val="666699"/>
                <w:sz w:val="18"/>
                <w:szCs w:val="18"/>
              </w:rPr>
              <w:t>Harmony GM Co Ltd</w:t>
            </w:r>
          </w:p>
        </w:tc>
        <w:tc>
          <w:tcPr>
            <w:tcW w:w="1646" w:type="dxa"/>
          </w:tcPr>
          <w:p w14:paraId="5D7D0718" w14:textId="0A1F1B21" w:rsidR="008D6695" w:rsidRDefault="008D6695" w:rsidP="008D669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D6695"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2323" w:type="dxa"/>
            <w:vAlign w:val="center"/>
          </w:tcPr>
          <w:p w14:paraId="208605F4" w14:textId="38B99E82" w:rsidR="008D6695" w:rsidRDefault="008D6695" w:rsidP="008D669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D6695">
              <w:rPr>
                <w:rFonts w:ascii="Arial" w:hAnsi="Arial" w:cs="Arial"/>
                <w:color w:val="666699"/>
                <w:sz w:val="18"/>
                <w:szCs w:val="18"/>
              </w:rPr>
              <w:t>86.150000046181%</w:t>
            </w:r>
          </w:p>
        </w:tc>
        <w:tc>
          <w:tcPr>
            <w:tcW w:w="709" w:type="dxa"/>
            <w:vAlign w:val="center"/>
          </w:tcPr>
          <w:p w14:paraId="509F1A23" w14:textId="1F1B76FD" w:rsidR="008D6695" w:rsidRDefault="008D6695" w:rsidP="008D669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39</w:t>
            </w:r>
          </w:p>
        </w:tc>
      </w:tr>
      <w:tr w:rsidR="008D6695" w:rsidRPr="004010CB" w14:paraId="051F9AF8" w14:textId="77777777" w:rsidTr="00AD07F0">
        <w:tc>
          <w:tcPr>
            <w:tcW w:w="988" w:type="dxa"/>
          </w:tcPr>
          <w:p w14:paraId="4922FE1A" w14:textId="31032FB2" w:rsidR="008D6695" w:rsidRDefault="008D6695" w:rsidP="008D669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D6695"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2976" w:type="dxa"/>
          </w:tcPr>
          <w:p w14:paraId="5E7B12C6" w14:textId="62499B26" w:rsidR="008D6695" w:rsidRDefault="008D6695" w:rsidP="008D669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D6695"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1646" w:type="dxa"/>
          </w:tcPr>
          <w:p w14:paraId="328C12EB" w14:textId="3CD1F8B1" w:rsidR="008D6695" w:rsidRDefault="008D6695" w:rsidP="008D669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D6695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2323" w:type="dxa"/>
          </w:tcPr>
          <w:p w14:paraId="42BE84CF" w14:textId="2B43B59F" w:rsidR="008D6695" w:rsidRDefault="008D6695" w:rsidP="008D669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D6695">
              <w:rPr>
                <w:rFonts w:ascii="Arial" w:hAnsi="Arial" w:cs="Arial"/>
                <w:color w:val="666699"/>
                <w:sz w:val="18"/>
                <w:szCs w:val="18"/>
              </w:rPr>
              <w:t>96.874423345908%</w:t>
            </w:r>
          </w:p>
        </w:tc>
        <w:tc>
          <w:tcPr>
            <w:tcW w:w="709" w:type="dxa"/>
            <w:vAlign w:val="center"/>
          </w:tcPr>
          <w:p w14:paraId="21F9BEF6" w14:textId="6E3BE610" w:rsidR="008D6695" w:rsidRDefault="008D6695" w:rsidP="008D669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41</w:t>
            </w:r>
          </w:p>
        </w:tc>
      </w:tr>
      <w:tr w:rsidR="008D6695" w:rsidRPr="004010CB" w14:paraId="46258BE9" w14:textId="77777777" w:rsidTr="00AD07F0">
        <w:tc>
          <w:tcPr>
            <w:tcW w:w="988" w:type="dxa"/>
          </w:tcPr>
          <w:p w14:paraId="2888C708" w14:textId="5E3E69C1" w:rsidR="008D6695" w:rsidRDefault="008D6695" w:rsidP="008D669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D6695"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2976" w:type="dxa"/>
          </w:tcPr>
          <w:p w14:paraId="22483475" w14:textId="1B6BE795" w:rsidR="008D6695" w:rsidRDefault="008D6695" w:rsidP="008D669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D6695"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1646" w:type="dxa"/>
          </w:tcPr>
          <w:p w14:paraId="471128F9" w14:textId="15A00A23" w:rsidR="008D6695" w:rsidRDefault="008D6695" w:rsidP="008D669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D6695"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2323" w:type="dxa"/>
          </w:tcPr>
          <w:p w14:paraId="785DA255" w14:textId="5F9B6AED" w:rsidR="008D6695" w:rsidRDefault="008D6695" w:rsidP="008D669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D6695">
              <w:rPr>
                <w:rFonts w:ascii="Arial" w:hAnsi="Arial" w:cs="Arial"/>
                <w:color w:val="666699"/>
                <w:sz w:val="18"/>
                <w:szCs w:val="18"/>
              </w:rPr>
              <w:t>87.167489821326%</w:t>
            </w:r>
          </w:p>
        </w:tc>
        <w:tc>
          <w:tcPr>
            <w:tcW w:w="709" w:type="dxa"/>
            <w:vAlign w:val="center"/>
          </w:tcPr>
          <w:p w14:paraId="3B299AD4" w14:textId="14FBB91B" w:rsidR="008D6695" w:rsidRDefault="008D6695" w:rsidP="008D669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42</w:t>
            </w:r>
          </w:p>
        </w:tc>
      </w:tr>
      <w:tr w:rsidR="008D6695" w:rsidRPr="004010CB" w14:paraId="159D9371" w14:textId="77777777" w:rsidTr="00AD07F0">
        <w:tc>
          <w:tcPr>
            <w:tcW w:w="988" w:type="dxa"/>
          </w:tcPr>
          <w:p w14:paraId="29753BC5" w14:textId="37B18D5F" w:rsidR="008D6695" w:rsidRDefault="008D6695" w:rsidP="008D669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D6695">
              <w:rPr>
                <w:rFonts w:ascii="Arial" w:hAnsi="Arial" w:cs="Arial"/>
                <w:color w:val="666699"/>
                <w:sz w:val="18"/>
                <w:szCs w:val="18"/>
              </w:rPr>
              <w:t>ANH</w:t>
            </w:r>
          </w:p>
        </w:tc>
        <w:tc>
          <w:tcPr>
            <w:tcW w:w="2976" w:type="dxa"/>
          </w:tcPr>
          <w:p w14:paraId="1182AB0B" w14:textId="3189593E" w:rsidR="008D6695" w:rsidRDefault="008D6695" w:rsidP="008D669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D6695">
              <w:rPr>
                <w:rFonts w:ascii="Arial" w:hAnsi="Arial" w:cs="Arial"/>
                <w:color w:val="666699"/>
                <w:sz w:val="18"/>
                <w:szCs w:val="18"/>
              </w:rPr>
              <w:t>Anheuser-Busch InBev SA NV</w:t>
            </w:r>
          </w:p>
        </w:tc>
        <w:tc>
          <w:tcPr>
            <w:tcW w:w="1646" w:type="dxa"/>
          </w:tcPr>
          <w:p w14:paraId="5CE87A7E" w14:textId="7D31704B" w:rsidR="008D6695" w:rsidRDefault="008D6695" w:rsidP="008D669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D6695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2323" w:type="dxa"/>
          </w:tcPr>
          <w:p w14:paraId="5DB02823" w14:textId="686201F4" w:rsidR="008D6695" w:rsidRDefault="008D6695" w:rsidP="008D669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D6695">
              <w:rPr>
                <w:rFonts w:ascii="Arial" w:hAnsi="Arial" w:cs="Arial"/>
                <w:color w:val="666699"/>
                <w:sz w:val="18"/>
                <w:szCs w:val="18"/>
              </w:rPr>
              <w:t>1.982941436602%</w:t>
            </w:r>
          </w:p>
        </w:tc>
        <w:tc>
          <w:tcPr>
            <w:tcW w:w="709" w:type="dxa"/>
            <w:vAlign w:val="center"/>
          </w:tcPr>
          <w:p w14:paraId="4A00A3ED" w14:textId="449B07DF" w:rsidR="008D6695" w:rsidRDefault="008D6695" w:rsidP="008D669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</w:tr>
      <w:tr w:rsidR="008D6695" w:rsidRPr="004010CB" w14:paraId="4BD2EE3D" w14:textId="77777777" w:rsidTr="00AD07F0">
        <w:tc>
          <w:tcPr>
            <w:tcW w:w="988" w:type="dxa"/>
          </w:tcPr>
          <w:p w14:paraId="46D02900" w14:textId="19FC3D5E" w:rsidR="008D6695" w:rsidRDefault="008D6695" w:rsidP="008D669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D6695">
              <w:rPr>
                <w:rFonts w:ascii="Arial" w:hAnsi="Arial" w:cs="Arial"/>
                <w:color w:val="666699"/>
                <w:sz w:val="18"/>
                <w:szCs w:val="18"/>
              </w:rPr>
              <w:t>KIO</w:t>
            </w:r>
          </w:p>
        </w:tc>
        <w:tc>
          <w:tcPr>
            <w:tcW w:w="2976" w:type="dxa"/>
          </w:tcPr>
          <w:p w14:paraId="3AC1B9F8" w14:textId="7CCAF7A4" w:rsidR="008D6695" w:rsidRDefault="008D6695" w:rsidP="008D669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8D6695">
              <w:rPr>
                <w:rFonts w:ascii="Arial" w:hAnsi="Arial" w:cs="Arial"/>
                <w:color w:val="666699"/>
                <w:sz w:val="18"/>
                <w:szCs w:val="18"/>
              </w:rPr>
              <w:t>Kumba</w:t>
            </w:r>
            <w:proofErr w:type="spellEnd"/>
            <w:r w:rsidRPr="008D6695">
              <w:rPr>
                <w:rFonts w:ascii="Arial" w:hAnsi="Arial" w:cs="Arial"/>
                <w:color w:val="666699"/>
                <w:sz w:val="18"/>
                <w:szCs w:val="18"/>
              </w:rPr>
              <w:t xml:space="preserve"> Iron Ore Ltd</w:t>
            </w:r>
          </w:p>
        </w:tc>
        <w:tc>
          <w:tcPr>
            <w:tcW w:w="1646" w:type="dxa"/>
          </w:tcPr>
          <w:p w14:paraId="3508382F" w14:textId="118B4D23" w:rsidR="008D6695" w:rsidRDefault="008D6695" w:rsidP="008D669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D6695">
              <w:rPr>
                <w:rFonts w:ascii="Arial" w:hAnsi="Arial" w:cs="Arial"/>
                <w:color w:val="666699"/>
                <w:sz w:val="18"/>
                <w:szCs w:val="18"/>
              </w:rPr>
              <w:t>ZAE000085346</w:t>
            </w:r>
          </w:p>
        </w:tc>
        <w:tc>
          <w:tcPr>
            <w:tcW w:w="2323" w:type="dxa"/>
          </w:tcPr>
          <w:p w14:paraId="17603BCB" w14:textId="40A0A3EA" w:rsidR="008D6695" w:rsidRDefault="00D3724D" w:rsidP="008D669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16.740033827117</w:t>
            </w:r>
            <w:r w:rsidRPr="00510CE5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9" w:type="dxa"/>
            <w:vAlign w:val="center"/>
          </w:tcPr>
          <w:p w14:paraId="61E2909E" w14:textId="2A8CD62F" w:rsidR="008D6695" w:rsidRDefault="008D6695" w:rsidP="008D669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14:paraId="4B99F2A2" w14:textId="77777777" w:rsidR="00620CEE" w:rsidRDefault="00620CEE" w:rsidP="00265F86">
      <w:pPr>
        <w:pStyle w:val="ICAHeading2"/>
        <w:rPr>
          <w:highlight w:val="yellow"/>
        </w:rPr>
      </w:pPr>
    </w:p>
    <w:p w14:paraId="6BFDFB67" w14:textId="77777777" w:rsidR="00265F86" w:rsidRPr="001D4C06" w:rsidRDefault="00265F86" w:rsidP="00265F86">
      <w:pPr>
        <w:pStyle w:val="ICAHeading2"/>
      </w:pPr>
      <w:r w:rsidRPr="001D4C06">
        <w:t>FTSE/JSE Mid Cap (J201)</w:t>
      </w:r>
    </w:p>
    <w:p w14:paraId="09A2945C" w14:textId="1C30CBCA" w:rsidR="001D4C06" w:rsidRDefault="001D4C06" w:rsidP="001D4C06">
      <w:pPr>
        <w:pStyle w:val="ICAParagraphText"/>
      </w:pPr>
      <w:r w:rsidRPr="001D4C06">
        <w:t>NO CONSTITUENT ADDITIONS OR DELETIONS</w:t>
      </w:r>
    </w:p>
    <w:p w14:paraId="1706D10A" w14:textId="77777777" w:rsidR="00C843D4" w:rsidRPr="001D4C06" w:rsidRDefault="00C843D4" w:rsidP="001D4C06">
      <w:pPr>
        <w:pStyle w:val="ICAParagraphText"/>
      </w:pPr>
    </w:p>
    <w:p w14:paraId="65968F6F" w14:textId="77777777" w:rsidR="003772B5" w:rsidRPr="001D4C06" w:rsidRDefault="003772B5" w:rsidP="003772B5">
      <w:pPr>
        <w:pStyle w:val="ICAHeading2"/>
      </w:pPr>
      <w:r w:rsidRPr="001D4C06">
        <w:t>FTSE/JSE Small Cap (J202)</w:t>
      </w:r>
    </w:p>
    <w:p w14:paraId="71CF265B" w14:textId="24D33172" w:rsidR="001D4C06" w:rsidRDefault="00A371AA" w:rsidP="008C30B8">
      <w:pPr>
        <w:pStyle w:val="ICAHeading3"/>
      </w:pPr>
      <w:r w:rsidRPr="004010CB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8C30B8" w:rsidRPr="004010CB" w14:paraId="6FB5B7D3" w14:textId="77777777" w:rsidTr="00AD07F0">
        <w:tc>
          <w:tcPr>
            <w:tcW w:w="811" w:type="dxa"/>
            <w:vAlign w:val="center"/>
          </w:tcPr>
          <w:p w14:paraId="7DB93AC7" w14:textId="77777777" w:rsidR="008C30B8" w:rsidRPr="004010CB" w:rsidRDefault="008C30B8" w:rsidP="00AD07F0">
            <w:pPr>
              <w:pStyle w:val="ICATableCaption"/>
            </w:pPr>
            <w:r w:rsidRPr="004010CB">
              <w:t>Ticker</w:t>
            </w:r>
          </w:p>
        </w:tc>
        <w:tc>
          <w:tcPr>
            <w:tcW w:w="2983" w:type="dxa"/>
            <w:vAlign w:val="center"/>
          </w:tcPr>
          <w:p w14:paraId="4610CE2B" w14:textId="77777777" w:rsidR="008C30B8" w:rsidRPr="004010CB" w:rsidRDefault="008C30B8" w:rsidP="00AD07F0">
            <w:pPr>
              <w:pStyle w:val="ICATableCaption"/>
            </w:pPr>
            <w:r w:rsidRPr="004010CB">
              <w:t>Constituent</w:t>
            </w:r>
          </w:p>
        </w:tc>
        <w:tc>
          <w:tcPr>
            <w:tcW w:w="1837" w:type="dxa"/>
            <w:vAlign w:val="center"/>
          </w:tcPr>
          <w:p w14:paraId="0DC2146D" w14:textId="77777777" w:rsidR="008C30B8" w:rsidRPr="004010CB" w:rsidRDefault="008C30B8" w:rsidP="00AD07F0">
            <w:pPr>
              <w:pStyle w:val="ICATableCaption"/>
            </w:pPr>
            <w:r w:rsidRPr="004010CB">
              <w:t>ISIN</w:t>
            </w:r>
          </w:p>
        </w:tc>
        <w:tc>
          <w:tcPr>
            <w:tcW w:w="1608" w:type="dxa"/>
            <w:vAlign w:val="center"/>
          </w:tcPr>
          <w:p w14:paraId="6996540A" w14:textId="77777777" w:rsidR="008C30B8" w:rsidRPr="004010CB" w:rsidRDefault="008C30B8" w:rsidP="00AD07F0">
            <w:pPr>
              <w:pStyle w:val="ICATableCaption"/>
            </w:pPr>
            <w:r w:rsidRPr="004010CB">
              <w:t>SII</w:t>
            </w:r>
          </w:p>
        </w:tc>
        <w:tc>
          <w:tcPr>
            <w:tcW w:w="1990" w:type="dxa"/>
            <w:vAlign w:val="center"/>
          </w:tcPr>
          <w:p w14:paraId="4722F78C" w14:textId="77777777" w:rsidR="008C30B8" w:rsidRPr="004010CB" w:rsidRDefault="008C30B8" w:rsidP="00AD07F0">
            <w:pPr>
              <w:pStyle w:val="ICATableCaption"/>
            </w:pPr>
            <w:r w:rsidRPr="004010CB">
              <w:t>Free Float</w:t>
            </w:r>
          </w:p>
        </w:tc>
        <w:tc>
          <w:tcPr>
            <w:tcW w:w="710" w:type="dxa"/>
            <w:vAlign w:val="center"/>
          </w:tcPr>
          <w:p w14:paraId="237F8FA0" w14:textId="77777777" w:rsidR="008C30B8" w:rsidRPr="004010CB" w:rsidRDefault="008C30B8" w:rsidP="00AD07F0">
            <w:pPr>
              <w:pStyle w:val="ICATableCaption"/>
            </w:pPr>
            <w:r w:rsidRPr="004010CB">
              <w:t>Rank</w:t>
            </w:r>
          </w:p>
        </w:tc>
      </w:tr>
      <w:tr w:rsidR="008C30B8" w:rsidRPr="004010CB" w14:paraId="31036341" w14:textId="77777777" w:rsidTr="00AD07F0">
        <w:trPr>
          <w:trHeight w:val="70"/>
        </w:trPr>
        <w:tc>
          <w:tcPr>
            <w:tcW w:w="811" w:type="dxa"/>
            <w:noWrap/>
            <w:vAlign w:val="center"/>
          </w:tcPr>
          <w:p w14:paraId="295A1D87" w14:textId="77777777" w:rsidR="008C30B8" w:rsidRDefault="008C30B8" w:rsidP="00AD07F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KRO</w:t>
            </w:r>
          </w:p>
        </w:tc>
        <w:tc>
          <w:tcPr>
            <w:tcW w:w="2983" w:type="dxa"/>
            <w:noWrap/>
            <w:vAlign w:val="center"/>
          </w:tcPr>
          <w:p w14:paraId="012B91E6" w14:textId="77777777" w:rsidR="008C30B8" w:rsidRDefault="008C30B8" w:rsidP="00AD07F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632BB8">
              <w:rPr>
                <w:rFonts w:ascii="Arial" w:hAnsi="Arial" w:cs="Arial"/>
                <w:color w:val="666699"/>
                <w:sz w:val="18"/>
                <w:szCs w:val="18"/>
              </w:rPr>
              <w:t>Karooooo</w:t>
            </w:r>
            <w:proofErr w:type="spellEnd"/>
            <w:r w:rsidRPr="00632BB8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7" w:type="dxa"/>
            <w:noWrap/>
            <w:vAlign w:val="center"/>
          </w:tcPr>
          <w:p w14:paraId="7F88CD76" w14:textId="77777777" w:rsidR="008C30B8" w:rsidRDefault="008C30B8" w:rsidP="00AD07F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2BB8">
              <w:rPr>
                <w:rFonts w:ascii="Arial" w:hAnsi="Arial" w:cs="Arial"/>
                <w:color w:val="666699"/>
                <w:sz w:val="18"/>
                <w:szCs w:val="18"/>
              </w:rPr>
              <w:t>SGXZ19450089</w:t>
            </w:r>
          </w:p>
        </w:tc>
        <w:tc>
          <w:tcPr>
            <w:tcW w:w="1608" w:type="dxa"/>
            <w:noWrap/>
            <w:vAlign w:val="center"/>
          </w:tcPr>
          <w:p w14:paraId="3E3F2ED1" w14:textId="77777777" w:rsidR="008C30B8" w:rsidRDefault="008C30B8" w:rsidP="00AD07F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2BB8">
              <w:rPr>
                <w:rFonts w:ascii="Arial" w:hAnsi="Arial" w:cs="Arial"/>
                <w:color w:val="666699"/>
                <w:sz w:val="18"/>
                <w:szCs w:val="18"/>
              </w:rPr>
              <w:t>30,951,106</w:t>
            </w:r>
          </w:p>
        </w:tc>
        <w:tc>
          <w:tcPr>
            <w:tcW w:w="1990" w:type="dxa"/>
            <w:noWrap/>
            <w:vAlign w:val="center"/>
          </w:tcPr>
          <w:p w14:paraId="18F3CC30" w14:textId="77777777" w:rsidR="008C30B8" w:rsidRDefault="008C30B8" w:rsidP="00AD07F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2BB8">
              <w:rPr>
                <w:rFonts w:ascii="Arial" w:hAnsi="Arial" w:cs="Arial"/>
                <w:color w:val="666699"/>
                <w:sz w:val="18"/>
                <w:szCs w:val="18"/>
              </w:rPr>
              <w:t>34.3064057226259%</w:t>
            </w:r>
          </w:p>
        </w:tc>
        <w:tc>
          <w:tcPr>
            <w:tcW w:w="710" w:type="dxa"/>
            <w:noWrap/>
            <w:vAlign w:val="center"/>
          </w:tcPr>
          <w:p w14:paraId="5BED131F" w14:textId="77777777" w:rsidR="008C30B8" w:rsidRDefault="008C30B8" w:rsidP="00AD07F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82</w:t>
            </w:r>
          </w:p>
        </w:tc>
      </w:tr>
    </w:tbl>
    <w:p w14:paraId="32FF72C3" w14:textId="77777777" w:rsidR="00A371AA" w:rsidRPr="004010CB" w:rsidRDefault="00A371AA" w:rsidP="00A371AA">
      <w:pPr>
        <w:pStyle w:val="ICAHeading3"/>
      </w:pPr>
      <w:r w:rsidRPr="004010CB">
        <w:t>Equities for exclusion from index</w:t>
      </w:r>
    </w:p>
    <w:p w14:paraId="29E4C86E" w14:textId="77777777" w:rsidR="008C30B8" w:rsidRPr="004010CB" w:rsidRDefault="008C30B8" w:rsidP="008C30B8">
      <w:pPr>
        <w:pStyle w:val="ICAParagraphText"/>
      </w:pPr>
      <w:r>
        <w:t xml:space="preserve">NO CONSTITUENT </w:t>
      </w:r>
      <w:r w:rsidRPr="0016585B">
        <w:t>DELETIONS</w:t>
      </w:r>
    </w:p>
    <w:p w14:paraId="3FB3516A" w14:textId="77777777" w:rsidR="001D4C06" w:rsidRPr="001D4C06" w:rsidRDefault="001D4C06" w:rsidP="00196910">
      <w:pPr>
        <w:pStyle w:val="ICAHeading3"/>
      </w:pPr>
    </w:p>
    <w:p w14:paraId="5D473110" w14:textId="77777777" w:rsidR="003772B5" w:rsidRPr="001D4C06" w:rsidRDefault="003772B5" w:rsidP="003772B5">
      <w:pPr>
        <w:pStyle w:val="ICAHeading2"/>
      </w:pPr>
      <w:r w:rsidRPr="001D4C06">
        <w:t>FTSE/JSE Fledgling (J204)</w:t>
      </w:r>
    </w:p>
    <w:p w14:paraId="140A4967" w14:textId="77777777" w:rsidR="00B56BB6" w:rsidRDefault="00B56BB6" w:rsidP="00B56BB6">
      <w:pPr>
        <w:pStyle w:val="ICAHeading3"/>
      </w:pPr>
      <w:r w:rsidRPr="00801C2F">
        <w:t>Equities for inclusion to index</w:t>
      </w:r>
    </w:p>
    <w:p w14:paraId="740ECA08" w14:textId="6F8DC9C7" w:rsidR="00B56BB6" w:rsidRDefault="00B56BB6" w:rsidP="00B56BB6">
      <w:pPr>
        <w:pStyle w:val="ICAParagraphText"/>
      </w:pPr>
      <w:r>
        <w:t>NO CONSTITUENT ADDITIONS</w:t>
      </w:r>
    </w:p>
    <w:p w14:paraId="52E0D0A5" w14:textId="57766508" w:rsidR="00B56BB6" w:rsidRPr="00053AD5" w:rsidRDefault="00B56BB6" w:rsidP="00B56BB6">
      <w:pPr>
        <w:pStyle w:val="ICAHeading3"/>
      </w:pPr>
      <w:r w:rsidRPr="00053AD5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2"/>
        <w:gridCol w:w="3400"/>
        <w:gridCol w:w="1852"/>
        <w:gridCol w:w="1828"/>
        <w:gridCol w:w="696"/>
      </w:tblGrid>
      <w:tr w:rsidR="00B56BB6" w:rsidRPr="00053AD5" w14:paraId="63AAC90A" w14:textId="77777777" w:rsidTr="00AD07F0">
        <w:tc>
          <w:tcPr>
            <w:tcW w:w="792" w:type="dxa"/>
            <w:vAlign w:val="center"/>
          </w:tcPr>
          <w:p w14:paraId="15B1317F" w14:textId="77777777" w:rsidR="00B56BB6" w:rsidRPr="00053AD5" w:rsidRDefault="00B56BB6" w:rsidP="00AD07F0">
            <w:pPr>
              <w:pStyle w:val="ICATableCaption"/>
            </w:pPr>
            <w:r w:rsidRPr="00053AD5">
              <w:t>Ticker</w:t>
            </w:r>
          </w:p>
        </w:tc>
        <w:tc>
          <w:tcPr>
            <w:tcW w:w="3400" w:type="dxa"/>
            <w:vAlign w:val="center"/>
          </w:tcPr>
          <w:p w14:paraId="49C489A9" w14:textId="77777777" w:rsidR="00B56BB6" w:rsidRPr="00053AD5" w:rsidRDefault="00B56BB6" w:rsidP="00AD07F0">
            <w:pPr>
              <w:pStyle w:val="ICATableCaption"/>
            </w:pPr>
            <w:r w:rsidRPr="00053AD5">
              <w:t>Constituent</w:t>
            </w:r>
          </w:p>
        </w:tc>
        <w:tc>
          <w:tcPr>
            <w:tcW w:w="1852" w:type="dxa"/>
            <w:vAlign w:val="center"/>
          </w:tcPr>
          <w:p w14:paraId="13E1FEE6" w14:textId="77777777" w:rsidR="00B56BB6" w:rsidRPr="00053AD5" w:rsidRDefault="00B56BB6" w:rsidP="00AD07F0">
            <w:pPr>
              <w:pStyle w:val="ICATableCaption"/>
            </w:pPr>
            <w:r w:rsidRPr="00053AD5">
              <w:t>ISIN</w:t>
            </w:r>
          </w:p>
        </w:tc>
        <w:tc>
          <w:tcPr>
            <w:tcW w:w="1828" w:type="dxa"/>
            <w:vAlign w:val="center"/>
          </w:tcPr>
          <w:p w14:paraId="5FFC839C" w14:textId="77777777" w:rsidR="00B56BB6" w:rsidRPr="00053AD5" w:rsidRDefault="00B56BB6" w:rsidP="00AD07F0">
            <w:pPr>
              <w:pStyle w:val="ICATableCaption"/>
            </w:pPr>
            <w:r w:rsidRPr="00053AD5">
              <w:t>Free Float</w:t>
            </w:r>
          </w:p>
        </w:tc>
        <w:tc>
          <w:tcPr>
            <w:tcW w:w="696" w:type="dxa"/>
            <w:vAlign w:val="center"/>
          </w:tcPr>
          <w:p w14:paraId="7551F181" w14:textId="77777777" w:rsidR="00B56BB6" w:rsidRPr="00053AD5" w:rsidRDefault="00B56BB6" w:rsidP="00AD07F0">
            <w:pPr>
              <w:pStyle w:val="ICATableCaption"/>
            </w:pPr>
            <w:r w:rsidRPr="00053AD5">
              <w:t>Rank</w:t>
            </w:r>
          </w:p>
        </w:tc>
      </w:tr>
      <w:tr w:rsidR="00B56BB6" w:rsidRPr="00053AD5" w14:paraId="71597B4C" w14:textId="77777777" w:rsidTr="00AD07F0">
        <w:tc>
          <w:tcPr>
            <w:tcW w:w="792" w:type="dxa"/>
            <w:vAlign w:val="center"/>
          </w:tcPr>
          <w:p w14:paraId="29EF631E" w14:textId="689BD64D" w:rsidR="00B56BB6" w:rsidRDefault="00B56BB6" w:rsidP="00AD07F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HIL</w:t>
            </w:r>
          </w:p>
        </w:tc>
        <w:tc>
          <w:tcPr>
            <w:tcW w:w="3400" w:type="dxa"/>
            <w:vAlign w:val="center"/>
          </w:tcPr>
          <w:p w14:paraId="5FBA519C" w14:textId="7B0A610A" w:rsidR="00B56BB6" w:rsidRDefault="00B56BB6" w:rsidP="00AD07F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B56BB6">
              <w:rPr>
                <w:rFonts w:ascii="Arial" w:hAnsi="Arial" w:cs="Arial"/>
                <w:color w:val="666699"/>
                <w:sz w:val="18"/>
                <w:szCs w:val="18"/>
              </w:rPr>
              <w:t>Homechoice</w:t>
            </w:r>
            <w:proofErr w:type="spellEnd"/>
            <w:r w:rsidRPr="00B56BB6">
              <w:rPr>
                <w:rFonts w:ascii="Arial" w:hAnsi="Arial" w:cs="Arial"/>
                <w:color w:val="666699"/>
                <w:sz w:val="18"/>
                <w:szCs w:val="18"/>
              </w:rPr>
              <w:t xml:space="preserve"> Int plc</w:t>
            </w:r>
          </w:p>
        </w:tc>
        <w:tc>
          <w:tcPr>
            <w:tcW w:w="1852" w:type="dxa"/>
            <w:vAlign w:val="center"/>
          </w:tcPr>
          <w:p w14:paraId="09D9B41A" w14:textId="49D1BE94" w:rsidR="00B56BB6" w:rsidRDefault="00B56BB6" w:rsidP="00AD07F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6BB6">
              <w:rPr>
                <w:rFonts w:ascii="Arial" w:hAnsi="Arial" w:cs="Arial"/>
                <w:color w:val="666699"/>
                <w:sz w:val="18"/>
                <w:szCs w:val="18"/>
              </w:rPr>
              <w:t>MT0000850108</w:t>
            </w:r>
          </w:p>
        </w:tc>
        <w:tc>
          <w:tcPr>
            <w:tcW w:w="1828" w:type="dxa"/>
            <w:vAlign w:val="center"/>
          </w:tcPr>
          <w:p w14:paraId="7FDF0888" w14:textId="65B541CC" w:rsidR="00B56BB6" w:rsidRDefault="00F01073" w:rsidP="00AD07F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5.899999417325</w:t>
            </w:r>
            <w:r w:rsidR="00B56BB6" w:rsidRPr="00B56BB6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6" w:type="dxa"/>
            <w:vAlign w:val="center"/>
          </w:tcPr>
          <w:p w14:paraId="2A57475D" w14:textId="2D82D82C" w:rsidR="00B56BB6" w:rsidRDefault="00B56BB6" w:rsidP="00AD07F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14:paraId="41A6C26B" w14:textId="77777777" w:rsidR="008C30B8" w:rsidRPr="001D4C06" w:rsidRDefault="008C30B8" w:rsidP="00D043AB">
      <w:pPr>
        <w:pStyle w:val="ICAParagraphText"/>
      </w:pPr>
    </w:p>
    <w:p w14:paraId="10F6537F" w14:textId="77777777" w:rsidR="00D22B30" w:rsidRDefault="00D22B30" w:rsidP="008C1828">
      <w:pPr>
        <w:pStyle w:val="ICAHeading2"/>
        <w:rPr>
          <w:highlight w:val="yellow"/>
        </w:rPr>
      </w:pPr>
    </w:p>
    <w:p w14:paraId="54EDD739" w14:textId="77777777" w:rsidR="008C1828" w:rsidRPr="001D4C06" w:rsidRDefault="008C1828" w:rsidP="008C1828">
      <w:pPr>
        <w:pStyle w:val="ICAHeading2"/>
      </w:pPr>
      <w:r w:rsidRPr="001D4C06">
        <w:t>FTSE/JSE Large Cap (J205)</w:t>
      </w:r>
    </w:p>
    <w:p w14:paraId="4366865D" w14:textId="77777777" w:rsidR="001D4C06" w:rsidRPr="001D4C06" w:rsidRDefault="001D4C06" w:rsidP="001D4C06">
      <w:pPr>
        <w:pStyle w:val="ICAParagraphText"/>
      </w:pPr>
      <w:r w:rsidRPr="001D4C06">
        <w:t>NO CONSTITUENT ADDITIONS OR DELETIONS</w:t>
      </w:r>
    </w:p>
    <w:p w14:paraId="4F3D83C3" w14:textId="77777777" w:rsidR="001D4C06" w:rsidRPr="001D4C06" w:rsidRDefault="001D4C06" w:rsidP="001D4C06">
      <w:pPr>
        <w:pStyle w:val="ICAHeading3"/>
      </w:pPr>
    </w:p>
    <w:p w14:paraId="05F4B1DA" w14:textId="77777777" w:rsidR="00D464E7" w:rsidRPr="001D4C06" w:rsidRDefault="008C1828" w:rsidP="006844CE">
      <w:pPr>
        <w:pStyle w:val="ICAHeading2"/>
      </w:pPr>
      <w:r w:rsidRPr="001D4C06">
        <w:t>FTSE/JSE Large &amp; Mid Cap (J206)</w:t>
      </w:r>
    </w:p>
    <w:p w14:paraId="17579BCA" w14:textId="1532D9E8" w:rsidR="001D4C06" w:rsidRDefault="001D4C06" w:rsidP="001D4C06">
      <w:pPr>
        <w:pStyle w:val="ICAParagraphText"/>
      </w:pPr>
      <w:r w:rsidRPr="0016585B">
        <w:t>NO CONSTITUENT ADDITIONS OR DELETIONS</w:t>
      </w:r>
    </w:p>
    <w:p w14:paraId="5ADE4603" w14:textId="77777777" w:rsidR="00C843D4" w:rsidRDefault="00C843D4" w:rsidP="001D4C06">
      <w:pPr>
        <w:pStyle w:val="ICAParagraphText"/>
      </w:pPr>
    </w:p>
    <w:p w14:paraId="08C4103A" w14:textId="77777777" w:rsidR="00E30454" w:rsidRPr="00E85E77" w:rsidRDefault="00E30454" w:rsidP="00E30454">
      <w:pPr>
        <w:pStyle w:val="ICAHeading2"/>
      </w:pPr>
      <w:r w:rsidRPr="00C131AC">
        <w:t>FTSE/JSE Shariah Top 40 (J140; J141)</w:t>
      </w:r>
    </w:p>
    <w:p w14:paraId="64AF3299" w14:textId="77777777" w:rsidR="00E30454" w:rsidRPr="00801C2F" w:rsidRDefault="00E30454" w:rsidP="00E30454">
      <w:pPr>
        <w:pStyle w:val="ICAHeading3"/>
      </w:pPr>
      <w:r w:rsidRPr="00801C2F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E30454" w:rsidRPr="00801C2F" w14:paraId="4687C14C" w14:textId="77777777" w:rsidTr="00953418">
        <w:tc>
          <w:tcPr>
            <w:tcW w:w="811" w:type="dxa"/>
            <w:vAlign w:val="center"/>
          </w:tcPr>
          <w:p w14:paraId="3034F3E5" w14:textId="77777777" w:rsidR="00E30454" w:rsidRPr="00801C2F" w:rsidRDefault="00E30454" w:rsidP="00953418">
            <w:pPr>
              <w:pStyle w:val="ICATableCaption"/>
            </w:pPr>
            <w:r w:rsidRPr="00801C2F">
              <w:t>Ticker</w:t>
            </w:r>
          </w:p>
        </w:tc>
        <w:tc>
          <w:tcPr>
            <w:tcW w:w="2983" w:type="dxa"/>
            <w:vAlign w:val="center"/>
          </w:tcPr>
          <w:p w14:paraId="7A7D69A3" w14:textId="77777777" w:rsidR="00E30454" w:rsidRPr="00801C2F" w:rsidRDefault="00E30454" w:rsidP="00953418">
            <w:pPr>
              <w:pStyle w:val="ICATableCaption"/>
            </w:pPr>
            <w:r w:rsidRPr="00801C2F">
              <w:t>Constituent</w:t>
            </w:r>
          </w:p>
        </w:tc>
        <w:tc>
          <w:tcPr>
            <w:tcW w:w="1837" w:type="dxa"/>
            <w:vAlign w:val="center"/>
          </w:tcPr>
          <w:p w14:paraId="384A7D10" w14:textId="77777777" w:rsidR="00E30454" w:rsidRPr="00801C2F" w:rsidRDefault="00E30454" w:rsidP="00953418">
            <w:pPr>
              <w:pStyle w:val="ICATableCaption"/>
            </w:pPr>
            <w:r w:rsidRPr="00801C2F">
              <w:t>ISIN</w:t>
            </w:r>
          </w:p>
        </w:tc>
        <w:tc>
          <w:tcPr>
            <w:tcW w:w="1608" w:type="dxa"/>
            <w:vAlign w:val="center"/>
          </w:tcPr>
          <w:p w14:paraId="1CACA98E" w14:textId="77777777" w:rsidR="00E30454" w:rsidRPr="00801C2F" w:rsidRDefault="00E30454" w:rsidP="00953418">
            <w:pPr>
              <w:pStyle w:val="ICATableCaption"/>
            </w:pPr>
            <w:r w:rsidRPr="00801C2F">
              <w:t>SII</w:t>
            </w:r>
          </w:p>
        </w:tc>
        <w:tc>
          <w:tcPr>
            <w:tcW w:w="1990" w:type="dxa"/>
            <w:vAlign w:val="center"/>
          </w:tcPr>
          <w:p w14:paraId="26F15ECA" w14:textId="77777777" w:rsidR="00E30454" w:rsidRPr="00801C2F" w:rsidRDefault="00E30454" w:rsidP="00953418">
            <w:pPr>
              <w:pStyle w:val="ICATableCaption"/>
            </w:pPr>
            <w:r w:rsidRPr="00801C2F">
              <w:t>Free Float</w:t>
            </w:r>
          </w:p>
        </w:tc>
        <w:tc>
          <w:tcPr>
            <w:tcW w:w="710" w:type="dxa"/>
            <w:vAlign w:val="center"/>
          </w:tcPr>
          <w:p w14:paraId="14CE39B0" w14:textId="77777777" w:rsidR="00E30454" w:rsidRPr="00801C2F" w:rsidRDefault="00E30454" w:rsidP="00953418">
            <w:pPr>
              <w:pStyle w:val="ICATableCaption"/>
            </w:pPr>
            <w:r w:rsidRPr="00801C2F">
              <w:t>Rank</w:t>
            </w:r>
          </w:p>
        </w:tc>
      </w:tr>
      <w:tr w:rsidR="00E30454" w:rsidRPr="00801C2F" w14:paraId="5E1B2868" w14:textId="77777777" w:rsidTr="00953418">
        <w:trPr>
          <w:trHeight w:val="70"/>
        </w:trPr>
        <w:tc>
          <w:tcPr>
            <w:tcW w:w="811" w:type="dxa"/>
            <w:noWrap/>
            <w:vAlign w:val="center"/>
          </w:tcPr>
          <w:p w14:paraId="610F4877" w14:textId="7ECFA9AC" w:rsidR="00E30454" w:rsidRDefault="00275D7B" w:rsidP="009534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NRP</w:t>
            </w:r>
          </w:p>
        </w:tc>
        <w:tc>
          <w:tcPr>
            <w:tcW w:w="2983" w:type="dxa"/>
            <w:noWrap/>
            <w:vAlign w:val="center"/>
          </w:tcPr>
          <w:p w14:paraId="225BDE7D" w14:textId="2C35A7B9" w:rsidR="00E30454" w:rsidRDefault="00275D7B" w:rsidP="009534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75D7B">
              <w:rPr>
                <w:rFonts w:ascii="Arial" w:hAnsi="Arial" w:cs="Arial"/>
                <w:color w:val="666699"/>
                <w:sz w:val="18"/>
                <w:szCs w:val="18"/>
              </w:rPr>
              <w:t>NEPI Rockcastle PLC</w:t>
            </w:r>
          </w:p>
        </w:tc>
        <w:tc>
          <w:tcPr>
            <w:tcW w:w="1837" w:type="dxa"/>
            <w:noWrap/>
            <w:vAlign w:val="center"/>
          </w:tcPr>
          <w:p w14:paraId="39733269" w14:textId="5C84CFA4" w:rsidR="00E30454" w:rsidRDefault="00275D7B" w:rsidP="009534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75D7B">
              <w:rPr>
                <w:rFonts w:ascii="Arial" w:hAnsi="Arial" w:cs="Arial"/>
                <w:color w:val="666699"/>
                <w:sz w:val="18"/>
                <w:szCs w:val="18"/>
              </w:rPr>
              <w:t>IM00BDD7WV31</w:t>
            </w:r>
          </w:p>
        </w:tc>
        <w:tc>
          <w:tcPr>
            <w:tcW w:w="1608" w:type="dxa"/>
            <w:noWrap/>
            <w:vAlign w:val="center"/>
          </w:tcPr>
          <w:p w14:paraId="1361A72F" w14:textId="400A3B92" w:rsidR="00E30454" w:rsidRDefault="00275D7B" w:rsidP="0095341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75D7B">
              <w:rPr>
                <w:rFonts w:ascii="Arial" w:hAnsi="Arial" w:cs="Arial"/>
                <w:color w:val="666699"/>
                <w:sz w:val="18"/>
                <w:szCs w:val="18"/>
              </w:rPr>
              <w:t>608,994,907</w:t>
            </w:r>
          </w:p>
        </w:tc>
        <w:tc>
          <w:tcPr>
            <w:tcW w:w="1990" w:type="dxa"/>
            <w:noWrap/>
            <w:vAlign w:val="center"/>
          </w:tcPr>
          <w:p w14:paraId="24578307" w14:textId="331F66DF" w:rsidR="00E30454" w:rsidRDefault="00275D7B" w:rsidP="0095341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75D7B">
              <w:rPr>
                <w:rFonts w:ascii="Arial" w:hAnsi="Arial" w:cs="Arial"/>
                <w:color w:val="666699"/>
                <w:sz w:val="18"/>
                <w:szCs w:val="18"/>
              </w:rPr>
              <w:t>70.195532357712%</w:t>
            </w:r>
          </w:p>
        </w:tc>
        <w:tc>
          <w:tcPr>
            <w:tcW w:w="710" w:type="dxa"/>
            <w:noWrap/>
            <w:vAlign w:val="center"/>
          </w:tcPr>
          <w:p w14:paraId="4C4A6BEC" w14:textId="7816CF22" w:rsidR="00E30454" w:rsidRDefault="00BC7C68" w:rsidP="0095341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37</w:t>
            </w:r>
          </w:p>
        </w:tc>
      </w:tr>
    </w:tbl>
    <w:p w14:paraId="52E9F84B" w14:textId="1B75F258" w:rsidR="00E30454" w:rsidRDefault="00E30454" w:rsidP="00E30454">
      <w:pPr>
        <w:pStyle w:val="ICAHeading2"/>
        <w:jc w:val="left"/>
        <w:rPr>
          <w:i/>
          <w:sz w:val="20"/>
          <w:u w:val="none"/>
        </w:rPr>
      </w:pPr>
      <w:r>
        <w:rPr>
          <w:i/>
          <w:sz w:val="20"/>
          <w:u w:val="none"/>
        </w:rPr>
        <w:t>Equities for exclusion from</w:t>
      </w:r>
      <w:r w:rsidRPr="00E85E77">
        <w:rPr>
          <w:i/>
          <w:sz w:val="20"/>
          <w:u w:val="none"/>
        </w:rPr>
        <w:t xml:space="preserve"> index</w:t>
      </w:r>
    </w:p>
    <w:tbl>
      <w:tblPr>
        <w:tblStyle w:val="TableGrid"/>
        <w:tblW w:w="8331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990"/>
        <w:gridCol w:w="710"/>
      </w:tblGrid>
      <w:tr w:rsidR="005060F5" w:rsidRPr="00801C2F" w14:paraId="70FFDFF0" w14:textId="77777777" w:rsidTr="005060F5">
        <w:tc>
          <w:tcPr>
            <w:tcW w:w="811" w:type="dxa"/>
            <w:vAlign w:val="center"/>
          </w:tcPr>
          <w:p w14:paraId="4DDCDD27" w14:textId="77777777" w:rsidR="005060F5" w:rsidRPr="00801C2F" w:rsidRDefault="005060F5" w:rsidP="00953418">
            <w:pPr>
              <w:pStyle w:val="ICATableCaption"/>
            </w:pPr>
            <w:r w:rsidRPr="00801C2F">
              <w:t>Ticker</w:t>
            </w:r>
          </w:p>
        </w:tc>
        <w:tc>
          <w:tcPr>
            <w:tcW w:w="2983" w:type="dxa"/>
            <w:vAlign w:val="center"/>
          </w:tcPr>
          <w:p w14:paraId="2D1CF65E" w14:textId="77777777" w:rsidR="005060F5" w:rsidRPr="00801C2F" w:rsidRDefault="005060F5" w:rsidP="00953418">
            <w:pPr>
              <w:pStyle w:val="ICATableCaption"/>
            </w:pPr>
            <w:r w:rsidRPr="00801C2F">
              <w:t>Constituent</w:t>
            </w:r>
          </w:p>
        </w:tc>
        <w:tc>
          <w:tcPr>
            <w:tcW w:w="1837" w:type="dxa"/>
            <w:vAlign w:val="center"/>
          </w:tcPr>
          <w:p w14:paraId="4B242C6B" w14:textId="77777777" w:rsidR="005060F5" w:rsidRPr="00801C2F" w:rsidRDefault="005060F5" w:rsidP="00953418">
            <w:pPr>
              <w:pStyle w:val="ICATableCaption"/>
            </w:pPr>
            <w:r w:rsidRPr="00801C2F">
              <w:t>ISIN</w:t>
            </w:r>
          </w:p>
        </w:tc>
        <w:tc>
          <w:tcPr>
            <w:tcW w:w="1990" w:type="dxa"/>
            <w:vAlign w:val="center"/>
          </w:tcPr>
          <w:p w14:paraId="48734280" w14:textId="77777777" w:rsidR="005060F5" w:rsidRPr="00801C2F" w:rsidRDefault="005060F5" w:rsidP="00953418">
            <w:pPr>
              <w:pStyle w:val="ICATableCaption"/>
            </w:pPr>
            <w:r w:rsidRPr="00801C2F">
              <w:t>Free Float</w:t>
            </w:r>
          </w:p>
        </w:tc>
        <w:tc>
          <w:tcPr>
            <w:tcW w:w="710" w:type="dxa"/>
            <w:vAlign w:val="center"/>
          </w:tcPr>
          <w:p w14:paraId="08CB0EB5" w14:textId="77777777" w:rsidR="005060F5" w:rsidRPr="00801C2F" w:rsidRDefault="005060F5" w:rsidP="00953418">
            <w:pPr>
              <w:pStyle w:val="ICATableCaption"/>
            </w:pPr>
            <w:r w:rsidRPr="00801C2F">
              <w:t>Rank</w:t>
            </w:r>
          </w:p>
        </w:tc>
      </w:tr>
      <w:tr w:rsidR="005060F5" w:rsidRPr="00801C2F" w14:paraId="5D9C4798" w14:textId="77777777" w:rsidTr="005060F5">
        <w:trPr>
          <w:trHeight w:val="70"/>
        </w:trPr>
        <w:tc>
          <w:tcPr>
            <w:tcW w:w="811" w:type="dxa"/>
            <w:noWrap/>
            <w:vAlign w:val="center"/>
          </w:tcPr>
          <w:p w14:paraId="233EDE25" w14:textId="3E1D059B" w:rsidR="005060F5" w:rsidRDefault="00275D7B" w:rsidP="009534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MRP</w:t>
            </w:r>
          </w:p>
        </w:tc>
        <w:tc>
          <w:tcPr>
            <w:tcW w:w="2983" w:type="dxa"/>
            <w:noWrap/>
            <w:vAlign w:val="center"/>
          </w:tcPr>
          <w:p w14:paraId="3DDCF0E8" w14:textId="70AAE69D" w:rsidR="005060F5" w:rsidRDefault="00275D7B" w:rsidP="009534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275D7B">
              <w:rPr>
                <w:rFonts w:ascii="Arial" w:hAnsi="Arial" w:cs="Arial"/>
                <w:color w:val="666699"/>
                <w:sz w:val="18"/>
                <w:szCs w:val="18"/>
              </w:rPr>
              <w:t>Mr</w:t>
            </w:r>
            <w:proofErr w:type="spellEnd"/>
            <w:r w:rsidRPr="00275D7B">
              <w:rPr>
                <w:rFonts w:ascii="Arial" w:hAnsi="Arial" w:cs="Arial"/>
                <w:color w:val="666699"/>
                <w:sz w:val="18"/>
                <w:szCs w:val="18"/>
              </w:rPr>
              <w:t xml:space="preserve"> Price Group</w:t>
            </w:r>
          </w:p>
        </w:tc>
        <w:tc>
          <w:tcPr>
            <w:tcW w:w="1837" w:type="dxa"/>
            <w:noWrap/>
            <w:vAlign w:val="center"/>
          </w:tcPr>
          <w:p w14:paraId="6012C859" w14:textId="575F1C0D" w:rsidR="005060F5" w:rsidRDefault="00275D7B" w:rsidP="009534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75D7B">
              <w:rPr>
                <w:rFonts w:ascii="Arial" w:hAnsi="Arial" w:cs="Arial"/>
                <w:color w:val="666699"/>
                <w:sz w:val="18"/>
                <w:szCs w:val="18"/>
              </w:rPr>
              <w:t>ZAE000200457</w:t>
            </w:r>
          </w:p>
        </w:tc>
        <w:tc>
          <w:tcPr>
            <w:tcW w:w="1990" w:type="dxa"/>
            <w:noWrap/>
            <w:vAlign w:val="center"/>
          </w:tcPr>
          <w:p w14:paraId="5FB86CA2" w14:textId="69A0EFC6" w:rsidR="005060F5" w:rsidRDefault="009B1B12" w:rsidP="0095341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99.910000060052</w:t>
            </w:r>
            <w:r w:rsidR="00275D7B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10" w:type="dxa"/>
            <w:noWrap/>
            <w:vAlign w:val="center"/>
          </w:tcPr>
          <w:p w14:paraId="412C5A98" w14:textId="3958A37F" w:rsidR="005060F5" w:rsidRDefault="00BC7C68" w:rsidP="0095341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34</w:t>
            </w:r>
          </w:p>
        </w:tc>
      </w:tr>
    </w:tbl>
    <w:p w14:paraId="16DED072" w14:textId="77777777" w:rsidR="005060F5" w:rsidRDefault="005060F5" w:rsidP="00E30454">
      <w:pPr>
        <w:pStyle w:val="ICAHeading2"/>
        <w:jc w:val="left"/>
        <w:rPr>
          <w:i/>
          <w:sz w:val="20"/>
          <w:u w:val="none"/>
        </w:rPr>
      </w:pPr>
    </w:p>
    <w:p w14:paraId="67EF1BAE" w14:textId="77777777" w:rsidR="00E30454" w:rsidRPr="00E85E77" w:rsidRDefault="00E30454" w:rsidP="00E30454">
      <w:pPr>
        <w:pStyle w:val="ICAHeading2"/>
      </w:pPr>
      <w:r w:rsidRPr="00C131AC">
        <w:t>FTSE/JSE Shariah All Share (J143)</w:t>
      </w:r>
    </w:p>
    <w:p w14:paraId="5B05C291" w14:textId="77777777" w:rsidR="00E30454" w:rsidRDefault="00E30454" w:rsidP="00E30454">
      <w:pPr>
        <w:pStyle w:val="ICAHeading3"/>
      </w:pPr>
      <w:r w:rsidRPr="00801C2F">
        <w:t>Equities for inclusion to index</w:t>
      </w:r>
    </w:p>
    <w:tbl>
      <w:tblPr>
        <w:tblStyle w:val="TableGrid"/>
        <w:tblW w:w="10051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2102"/>
        <w:gridCol w:w="710"/>
      </w:tblGrid>
      <w:tr w:rsidR="005060F5" w:rsidRPr="00801C2F" w14:paraId="0DDA2B61" w14:textId="77777777" w:rsidTr="003507FA">
        <w:tc>
          <w:tcPr>
            <w:tcW w:w="811" w:type="dxa"/>
            <w:vAlign w:val="center"/>
          </w:tcPr>
          <w:p w14:paraId="7827C812" w14:textId="77777777" w:rsidR="005060F5" w:rsidRPr="00801C2F" w:rsidRDefault="005060F5" w:rsidP="00953418">
            <w:pPr>
              <w:pStyle w:val="ICATableCaption"/>
            </w:pPr>
            <w:r w:rsidRPr="00801C2F">
              <w:t>Ticker</w:t>
            </w:r>
          </w:p>
        </w:tc>
        <w:tc>
          <w:tcPr>
            <w:tcW w:w="2983" w:type="dxa"/>
            <w:vAlign w:val="center"/>
          </w:tcPr>
          <w:p w14:paraId="29334324" w14:textId="77777777" w:rsidR="005060F5" w:rsidRPr="00801C2F" w:rsidRDefault="005060F5" w:rsidP="00953418">
            <w:pPr>
              <w:pStyle w:val="ICATableCaption"/>
            </w:pPr>
            <w:r w:rsidRPr="00801C2F">
              <w:t>Constituent</w:t>
            </w:r>
          </w:p>
        </w:tc>
        <w:tc>
          <w:tcPr>
            <w:tcW w:w="1837" w:type="dxa"/>
            <w:vAlign w:val="center"/>
          </w:tcPr>
          <w:p w14:paraId="2EA3856F" w14:textId="77777777" w:rsidR="005060F5" w:rsidRPr="00801C2F" w:rsidRDefault="005060F5" w:rsidP="00953418">
            <w:pPr>
              <w:pStyle w:val="ICATableCaption"/>
            </w:pPr>
            <w:r w:rsidRPr="00801C2F">
              <w:t>ISIN</w:t>
            </w:r>
          </w:p>
        </w:tc>
        <w:tc>
          <w:tcPr>
            <w:tcW w:w="1608" w:type="dxa"/>
            <w:vAlign w:val="center"/>
          </w:tcPr>
          <w:p w14:paraId="5242C67E" w14:textId="77777777" w:rsidR="005060F5" w:rsidRPr="00801C2F" w:rsidRDefault="005060F5" w:rsidP="00953418">
            <w:pPr>
              <w:pStyle w:val="ICATableCaption"/>
            </w:pPr>
            <w:r w:rsidRPr="00801C2F">
              <w:t>SII</w:t>
            </w:r>
          </w:p>
        </w:tc>
        <w:tc>
          <w:tcPr>
            <w:tcW w:w="2102" w:type="dxa"/>
            <w:vAlign w:val="center"/>
          </w:tcPr>
          <w:p w14:paraId="66C5C170" w14:textId="77777777" w:rsidR="005060F5" w:rsidRPr="00801C2F" w:rsidRDefault="005060F5" w:rsidP="00953418">
            <w:pPr>
              <w:pStyle w:val="ICATableCaption"/>
            </w:pPr>
            <w:r w:rsidRPr="00801C2F">
              <w:t>Free Float</w:t>
            </w:r>
          </w:p>
        </w:tc>
        <w:tc>
          <w:tcPr>
            <w:tcW w:w="710" w:type="dxa"/>
            <w:vAlign w:val="center"/>
          </w:tcPr>
          <w:p w14:paraId="4B9AD495" w14:textId="77777777" w:rsidR="005060F5" w:rsidRPr="00801C2F" w:rsidRDefault="005060F5" w:rsidP="00953418">
            <w:pPr>
              <w:pStyle w:val="ICATableCaption"/>
            </w:pPr>
            <w:r w:rsidRPr="00801C2F">
              <w:t>Rank</w:t>
            </w:r>
          </w:p>
        </w:tc>
      </w:tr>
      <w:tr w:rsidR="003507FA" w:rsidRPr="004010CB" w14:paraId="40A972DC" w14:textId="77777777" w:rsidTr="003507FA">
        <w:tc>
          <w:tcPr>
            <w:tcW w:w="811" w:type="dxa"/>
          </w:tcPr>
          <w:p w14:paraId="3EEEE2ED" w14:textId="42FF6A7E" w:rsidR="003507FA" w:rsidRPr="003E6907" w:rsidRDefault="003507FA" w:rsidP="003507FA">
            <w:pPr>
              <w:pStyle w:val="ICATableCaption"/>
              <w:rPr>
                <w:i w:val="0"/>
              </w:rPr>
            </w:pPr>
            <w:r w:rsidRPr="003E6907">
              <w:rPr>
                <w:i w:val="0"/>
              </w:rPr>
              <w:t>HMN</w:t>
            </w:r>
          </w:p>
        </w:tc>
        <w:tc>
          <w:tcPr>
            <w:tcW w:w="2983" w:type="dxa"/>
          </w:tcPr>
          <w:p w14:paraId="6D846F64" w14:textId="5BA5293B" w:rsidR="003507FA" w:rsidRPr="003E6907" w:rsidRDefault="003507FA" w:rsidP="003507FA">
            <w:pPr>
              <w:pStyle w:val="ICATableCaption"/>
              <w:rPr>
                <w:i w:val="0"/>
              </w:rPr>
            </w:pPr>
            <w:r w:rsidRPr="003E6907">
              <w:rPr>
                <w:i w:val="0"/>
              </w:rPr>
              <w:t>Hammerson Plc</w:t>
            </w:r>
          </w:p>
        </w:tc>
        <w:tc>
          <w:tcPr>
            <w:tcW w:w="1837" w:type="dxa"/>
          </w:tcPr>
          <w:p w14:paraId="0CB2529B" w14:textId="6A2BA4E2" w:rsidR="003507FA" w:rsidRPr="003E6907" w:rsidRDefault="003507FA" w:rsidP="003507FA">
            <w:pPr>
              <w:pStyle w:val="ICATableCaption"/>
              <w:rPr>
                <w:i w:val="0"/>
              </w:rPr>
            </w:pPr>
            <w:r w:rsidRPr="003E6907">
              <w:rPr>
                <w:i w:val="0"/>
              </w:rPr>
              <w:t>GB00BK7YQK64</w:t>
            </w:r>
          </w:p>
        </w:tc>
        <w:tc>
          <w:tcPr>
            <w:tcW w:w="1608" w:type="dxa"/>
          </w:tcPr>
          <w:p w14:paraId="3017C0C7" w14:textId="3B9A159D" w:rsidR="003507FA" w:rsidRPr="003E6907" w:rsidRDefault="003507FA" w:rsidP="003E690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6907">
              <w:rPr>
                <w:rFonts w:ascii="Arial" w:hAnsi="Arial" w:cs="Arial"/>
                <w:color w:val="666699"/>
                <w:sz w:val="18"/>
                <w:szCs w:val="18"/>
              </w:rPr>
              <w:t>4</w:t>
            </w:r>
            <w:r w:rsidR="003E6907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3E6907">
              <w:rPr>
                <w:rFonts w:ascii="Arial" w:hAnsi="Arial" w:cs="Arial"/>
                <w:color w:val="666699"/>
                <w:sz w:val="18"/>
                <w:szCs w:val="18"/>
              </w:rPr>
              <w:t>057</w:t>
            </w:r>
            <w:r w:rsidR="003E6907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3E6907">
              <w:rPr>
                <w:rFonts w:ascii="Arial" w:hAnsi="Arial" w:cs="Arial"/>
                <w:color w:val="666699"/>
                <w:sz w:val="18"/>
                <w:szCs w:val="18"/>
              </w:rPr>
              <w:t>298</w:t>
            </w:r>
            <w:r w:rsidR="003E6907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3E6907">
              <w:rPr>
                <w:rFonts w:ascii="Arial" w:hAnsi="Arial" w:cs="Arial"/>
                <w:color w:val="666699"/>
                <w:sz w:val="18"/>
                <w:szCs w:val="18"/>
              </w:rPr>
              <w:t>174</w:t>
            </w:r>
          </w:p>
        </w:tc>
        <w:tc>
          <w:tcPr>
            <w:tcW w:w="2102" w:type="dxa"/>
          </w:tcPr>
          <w:p w14:paraId="1A4B5C2D" w14:textId="5BDBE083" w:rsidR="003507FA" w:rsidRPr="003E6907" w:rsidRDefault="003507FA" w:rsidP="003E690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6907">
              <w:rPr>
                <w:rFonts w:ascii="Arial" w:hAnsi="Arial" w:cs="Arial"/>
                <w:color w:val="666699"/>
                <w:sz w:val="18"/>
                <w:szCs w:val="18"/>
              </w:rPr>
              <w:t>12.7930968608500%</w:t>
            </w:r>
          </w:p>
        </w:tc>
        <w:tc>
          <w:tcPr>
            <w:tcW w:w="710" w:type="dxa"/>
          </w:tcPr>
          <w:p w14:paraId="581BE192" w14:textId="4FD33C23" w:rsidR="003507FA" w:rsidRPr="003E6907" w:rsidRDefault="00BC7C68" w:rsidP="00C843D4">
            <w:pPr>
              <w:pStyle w:val="ICATableCaption"/>
              <w:jc w:val="right"/>
              <w:rPr>
                <w:i w:val="0"/>
              </w:rPr>
            </w:pPr>
            <w:r w:rsidRPr="003E6907">
              <w:rPr>
                <w:i w:val="0"/>
              </w:rPr>
              <w:t>55</w:t>
            </w:r>
          </w:p>
        </w:tc>
      </w:tr>
      <w:tr w:rsidR="003507FA" w:rsidRPr="004010CB" w14:paraId="483B3004" w14:textId="77777777" w:rsidTr="003507FA">
        <w:trPr>
          <w:trHeight w:val="70"/>
        </w:trPr>
        <w:tc>
          <w:tcPr>
            <w:tcW w:w="811" w:type="dxa"/>
            <w:noWrap/>
          </w:tcPr>
          <w:p w14:paraId="3FA82D13" w14:textId="1D40F282" w:rsidR="003507FA" w:rsidRPr="003E6907" w:rsidRDefault="003507FA" w:rsidP="003507FA">
            <w:pPr>
              <w:pStyle w:val="ICATableCaption"/>
              <w:rPr>
                <w:i w:val="0"/>
              </w:rPr>
            </w:pPr>
            <w:r w:rsidRPr="003E6907">
              <w:rPr>
                <w:i w:val="0"/>
              </w:rPr>
              <w:t>KRO</w:t>
            </w:r>
          </w:p>
        </w:tc>
        <w:tc>
          <w:tcPr>
            <w:tcW w:w="2983" w:type="dxa"/>
            <w:noWrap/>
          </w:tcPr>
          <w:p w14:paraId="31D612DC" w14:textId="5FA434CC" w:rsidR="003507FA" w:rsidRPr="003E6907" w:rsidRDefault="003507FA" w:rsidP="003507FA">
            <w:pPr>
              <w:pStyle w:val="ICATableCaption"/>
              <w:rPr>
                <w:i w:val="0"/>
              </w:rPr>
            </w:pPr>
            <w:proofErr w:type="spellStart"/>
            <w:r w:rsidRPr="003E6907">
              <w:rPr>
                <w:i w:val="0"/>
              </w:rPr>
              <w:t>Karooooo</w:t>
            </w:r>
            <w:proofErr w:type="spellEnd"/>
            <w:r w:rsidRPr="003E6907">
              <w:rPr>
                <w:i w:val="0"/>
              </w:rPr>
              <w:t xml:space="preserve"> Ltd</w:t>
            </w:r>
          </w:p>
        </w:tc>
        <w:tc>
          <w:tcPr>
            <w:tcW w:w="1837" w:type="dxa"/>
            <w:noWrap/>
          </w:tcPr>
          <w:p w14:paraId="7C9E5D68" w14:textId="398A7291" w:rsidR="003507FA" w:rsidRPr="003E6907" w:rsidRDefault="003507FA" w:rsidP="003507FA">
            <w:pPr>
              <w:pStyle w:val="ICATableCaption"/>
              <w:rPr>
                <w:i w:val="0"/>
              </w:rPr>
            </w:pPr>
            <w:r w:rsidRPr="003E6907">
              <w:rPr>
                <w:i w:val="0"/>
              </w:rPr>
              <w:t>SGXZ19450089</w:t>
            </w:r>
          </w:p>
        </w:tc>
        <w:tc>
          <w:tcPr>
            <w:tcW w:w="1608" w:type="dxa"/>
            <w:noWrap/>
          </w:tcPr>
          <w:p w14:paraId="627256AA" w14:textId="45895C97" w:rsidR="003507FA" w:rsidRPr="003E6907" w:rsidRDefault="003507FA" w:rsidP="003E690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6907">
              <w:rPr>
                <w:rFonts w:ascii="Arial" w:hAnsi="Arial" w:cs="Arial"/>
                <w:color w:val="666699"/>
                <w:sz w:val="18"/>
                <w:szCs w:val="18"/>
              </w:rPr>
              <w:t>30</w:t>
            </w:r>
            <w:r w:rsidR="003E6907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3E6907">
              <w:rPr>
                <w:rFonts w:ascii="Arial" w:hAnsi="Arial" w:cs="Arial"/>
                <w:color w:val="666699"/>
                <w:sz w:val="18"/>
                <w:szCs w:val="18"/>
              </w:rPr>
              <w:t>951</w:t>
            </w:r>
            <w:r w:rsidR="003E6907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3E6907">
              <w:rPr>
                <w:rFonts w:ascii="Arial" w:hAnsi="Arial" w:cs="Arial"/>
                <w:color w:val="666699"/>
                <w:sz w:val="18"/>
                <w:szCs w:val="18"/>
              </w:rPr>
              <w:t>106</w:t>
            </w:r>
          </w:p>
        </w:tc>
        <w:tc>
          <w:tcPr>
            <w:tcW w:w="2102" w:type="dxa"/>
            <w:noWrap/>
          </w:tcPr>
          <w:p w14:paraId="5773A993" w14:textId="08D3D328" w:rsidR="003507FA" w:rsidRPr="003E6907" w:rsidRDefault="003507FA" w:rsidP="003E690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6907">
              <w:rPr>
                <w:rFonts w:ascii="Arial" w:hAnsi="Arial" w:cs="Arial"/>
                <w:color w:val="666699"/>
                <w:sz w:val="18"/>
                <w:szCs w:val="18"/>
              </w:rPr>
              <w:t>34.3064057226259%</w:t>
            </w:r>
          </w:p>
        </w:tc>
        <w:tc>
          <w:tcPr>
            <w:tcW w:w="710" w:type="dxa"/>
            <w:noWrap/>
          </w:tcPr>
          <w:p w14:paraId="0B3D42E0" w14:textId="0236822D" w:rsidR="003507FA" w:rsidRPr="003E6907" w:rsidRDefault="00BC7C68" w:rsidP="00C843D4">
            <w:pPr>
              <w:pStyle w:val="ICATableCaption"/>
              <w:jc w:val="right"/>
              <w:rPr>
                <w:i w:val="0"/>
              </w:rPr>
            </w:pPr>
            <w:r w:rsidRPr="003E6907">
              <w:rPr>
                <w:i w:val="0"/>
              </w:rPr>
              <w:t>82</w:t>
            </w:r>
          </w:p>
        </w:tc>
      </w:tr>
      <w:tr w:rsidR="003507FA" w:rsidRPr="004010CB" w14:paraId="2E8ED3CA" w14:textId="77777777" w:rsidTr="003507FA">
        <w:trPr>
          <w:trHeight w:val="70"/>
        </w:trPr>
        <w:tc>
          <w:tcPr>
            <w:tcW w:w="811" w:type="dxa"/>
            <w:noWrap/>
          </w:tcPr>
          <w:p w14:paraId="5336E674" w14:textId="41586106" w:rsidR="003507FA" w:rsidRPr="003E6907" w:rsidRDefault="003507FA" w:rsidP="003507FA">
            <w:pPr>
              <w:pStyle w:val="ICATableCaption"/>
              <w:rPr>
                <w:i w:val="0"/>
              </w:rPr>
            </w:pPr>
            <w:r w:rsidRPr="003E6907">
              <w:rPr>
                <w:i w:val="0"/>
              </w:rPr>
              <w:t>NRP</w:t>
            </w:r>
          </w:p>
        </w:tc>
        <w:tc>
          <w:tcPr>
            <w:tcW w:w="2983" w:type="dxa"/>
            <w:noWrap/>
          </w:tcPr>
          <w:p w14:paraId="7C33C69B" w14:textId="768F058F" w:rsidR="003507FA" w:rsidRPr="003E6907" w:rsidRDefault="003507FA" w:rsidP="003507FA">
            <w:pPr>
              <w:pStyle w:val="ICATableCaption"/>
              <w:rPr>
                <w:i w:val="0"/>
              </w:rPr>
            </w:pPr>
            <w:r w:rsidRPr="003E6907">
              <w:rPr>
                <w:i w:val="0"/>
              </w:rPr>
              <w:t xml:space="preserve">NEPI </w:t>
            </w:r>
            <w:proofErr w:type="spellStart"/>
            <w:r w:rsidRPr="003E6907">
              <w:rPr>
                <w:i w:val="0"/>
              </w:rPr>
              <w:t>Rockcastle</w:t>
            </w:r>
            <w:proofErr w:type="spellEnd"/>
            <w:r w:rsidRPr="003E6907">
              <w:rPr>
                <w:i w:val="0"/>
              </w:rPr>
              <w:t xml:space="preserve"> PLC</w:t>
            </w:r>
          </w:p>
        </w:tc>
        <w:tc>
          <w:tcPr>
            <w:tcW w:w="1837" w:type="dxa"/>
            <w:noWrap/>
          </w:tcPr>
          <w:p w14:paraId="695719AC" w14:textId="67D52BBE" w:rsidR="003507FA" w:rsidRPr="003E6907" w:rsidRDefault="003507FA" w:rsidP="003507FA">
            <w:pPr>
              <w:pStyle w:val="ICATableCaption"/>
              <w:rPr>
                <w:i w:val="0"/>
              </w:rPr>
            </w:pPr>
            <w:r w:rsidRPr="003E6907">
              <w:rPr>
                <w:i w:val="0"/>
              </w:rPr>
              <w:t>IM00BDD7WV31</w:t>
            </w:r>
          </w:p>
        </w:tc>
        <w:tc>
          <w:tcPr>
            <w:tcW w:w="1608" w:type="dxa"/>
            <w:noWrap/>
          </w:tcPr>
          <w:p w14:paraId="4D80D4F1" w14:textId="6971390D" w:rsidR="003507FA" w:rsidRPr="003E6907" w:rsidRDefault="003507FA" w:rsidP="003E690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6907">
              <w:rPr>
                <w:rFonts w:ascii="Arial" w:hAnsi="Arial" w:cs="Arial"/>
                <w:color w:val="666699"/>
                <w:sz w:val="18"/>
                <w:szCs w:val="18"/>
              </w:rPr>
              <w:t>608</w:t>
            </w:r>
            <w:r w:rsidR="003E6907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3E6907">
              <w:rPr>
                <w:rFonts w:ascii="Arial" w:hAnsi="Arial" w:cs="Arial"/>
                <w:color w:val="666699"/>
                <w:sz w:val="18"/>
                <w:szCs w:val="18"/>
              </w:rPr>
              <w:t>994</w:t>
            </w:r>
            <w:r w:rsidR="003E6907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3E6907">
              <w:rPr>
                <w:rFonts w:ascii="Arial" w:hAnsi="Arial" w:cs="Arial"/>
                <w:color w:val="666699"/>
                <w:sz w:val="18"/>
                <w:szCs w:val="18"/>
              </w:rPr>
              <w:t>907</w:t>
            </w:r>
          </w:p>
        </w:tc>
        <w:tc>
          <w:tcPr>
            <w:tcW w:w="2102" w:type="dxa"/>
            <w:noWrap/>
          </w:tcPr>
          <w:p w14:paraId="62760C3F" w14:textId="1BBECBD1" w:rsidR="003507FA" w:rsidRPr="003E6907" w:rsidRDefault="003507FA" w:rsidP="003E690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6907">
              <w:rPr>
                <w:rFonts w:ascii="Arial" w:hAnsi="Arial" w:cs="Arial"/>
                <w:color w:val="666699"/>
                <w:sz w:val="18"/>
                <w:szCs w:val="18"/>
              </w:rPr>
              <w:t>70.1955323577115%</w:t>
            </w:r>
          </w:p>
        </w:tc>
        <w:tc>
          <w:tcPr>
            <w:tcW w:w="710" w:type="dxa"/>
            <w:noWrap/>
          </w:tcPr>
          <w:p w14:paraId="65C0BFE6" w14:textId="2EF102F3" w:rsidR="003507FA" w:rsidRPr="003E6907" w:rsidRDefault="00BC7C68" w:rsidP="00C843D4">
            <w:pPr>
              <w:pStyle w:val="ICATableCaption"/>
              <w:jc w:val="right"/>
              <w:rPr>
                <w:i w:val="0"/>
              </w:rPr>
            </w:pPr>
            <w:r w:rsidRPr="003E6907">
              <w:rPr>
                <w:i w:val="0"/>
              </w:rPr>
              <w:t>35</w:t>
            </w:r>
          </w:p>
        </w:tc>
      </w:tr>
      <w:tr w:rsidR="003507FA" w:rsidRPr="004010CB" w14:paraId="7B792849" w14:textId="77777777" w:rsidTr="003507FA">
        <w:trPr>
          <w:trHeight w:val="70"/>
        </w:trPr>
        <w:tc>
          <w:tcPr>
            <w:tcW w:w="811" w:type="dxa"/>
            <w:noWrap/>
          </w:tcPr>
          <w:p w14:paraId="4CB93149" w14:textId="019DCB00" w:rsidR="003507FA" w:rsidRPr="003E6907" w:rsidRDefault="003507FA" w:rsidP="003507FA">
            <w:pPr>
              <w:pStyle w:val="ICATableCaption"/>
              <w:rPr>
                <w:i w:val="0"/>
              </w:rPr>
            </w:pPr>
            <w:r w:rsidRPr="003E6907">
              <w:rPr>
                <w:i w:val="0"/>
              </w:rPr>
              <w:t>TRU</w:t>
            </w:r>
          </w:p>
        </w:tc>
        <w:tc>
          <w:tcPr>
            <w:tcW w:w="2983" w:type="dxa"/>
            <w:noWrap/>
          </w:tcPr>
          <w:p w14:paraId="77A4958F" w14:textId="1D8169B6" w:rsidR="003507FA" w:rsidRPr="003E6907" w:rsidRDefault="003507FA" w:rsidP="003507FA">
            <w:pPr>
              <w:pStyle w:val="ICATableCaption"/>
              <w:rPr>
                <w:i w:val="0"/>
              </w:rPr>
            </w:pPr>
            <w:proofErr w:type="spellStart"/>
            <w:r w:rsidRPr="003E6907">
              <w:rPr>
                <w:i w:val="0"/>
              </w:rPr>
              <w:t>Truworths</w:t>
            </w:r>
            <w:proofErr w:type="spellEnd"/>
            <w:r w:rsidRPr="003E6907">
              <w:rPr>
                <w:i w:val="0"/>
              </w:rPr>
              <w:t xml:space="preserve"> International</w:t>
            </w:r>
          </w:p>
        </w:tc>
        <w:tc>
          <w:tcPr>
            <w:tcW w:w="1837" w:type="dxa"/>
            <w:noWrap/>
          </w:tcPr>
          <w:p w14:paraId="000A7934" w14:textId="08C13321" w:rsidR="003507FA" w:rsidRPr="003E6907" w:rsidRDefault="003507FA" w:rsidP="003507FA">
            <w:pPr>
              <w:pStyle w:val="ICATableCaption"/>
              <w:rPr>
                <w:i w:val="0"/>
              </w:rPr>
            </w:pPr>
            <w:r w:rsidRPr="003E6907">
              <w:rPr>
                <w:i w:val="0"/>
              </w:rPr>
              <w:t>ZAE000028296</w:t>
            </w:r>
          </w:p>
        </w:tc>
        <w:tc>
          <w:tcPr>
            <w:tcW w:w="1608" w:type="dxa"/>
            <w:noWrap/>
          </w:tcPr>
          <w:p w14:paraId="2CD862E2" w14:textId="4344A323" w:rsidR="003507FA" w:rsidRPr="003E6907" w:rsidRDefault="003507FA" w:rsidP="003E690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6907">
              <w:rPr>
                <w:rFonts w:ascii="Arial" w:hAnsi="Arial" w:cs="Arial"/>
                <w:color w:val="666699"/>
                <w:sz w:val="18"/>
                <w:szCs w:val="18"/>
              </w:rPr>
              <w:t>442</w:t>
            </w:r>
            <w:r w:rsidR="003E6907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3E6907">
              <w:rPr>
                <w:rFonts w:ascii="Arial" w:hAnsi="Arial" w:cs="Arial"/>
                <w:color w:val="666699"/>
                <w:sz w:val="18"/>
                <w:szCs w:val="18"/>
              </w:rPr>
              <w:t>963</w:t>
            </w:r>
            <w:r w:rsidR="003E6907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3E6907">
              <w:rPr>
                <w:rFonts w:ascii="Arial" w:hAnsi="Arial" w:cs="Arial"/>
                <w:color w:val="666699"/>
                <w:sz w:val="18"/>
                <w:szCs w:val="18"/>
              </w:rPr>
              <w:t>993</w:t>
            </w:r>
          </w:p>
        </w:tc>
        <w:tc>
          <w:tcPr>
            <w:tcW w:w="2102" w:type="dxa"/>
            <w:noWrap/>
          </w:tcPr>
          <w:p w14:paraId="04564B47" w14:textId="1D8A5C69" w:rsidR="003507FA" w:rsidRPr="003E6907" w:rsidRDefault="003507FA" w:rsidP="003E690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6907">
              <w:rPr>
                <w:rFonts w:ascii="Arial" w:hAnsi="Arial" w:cs="Arial"/>
                <w:color w:val="666699"/>
                <w:sz w:val="18"/>
                <w:szCs w:val="18"/>
              </w:rPr>
              <w:t>93.0893890962374%</w:t>
            </w:r>
          </w:p>
        </w:tc>
        <w:tc>
          <w:tcPr>
            <w:tcW w:w="710" w:type="dxa"/>
            <w:noWrap/>
          </w:tcPr>
          <w:p w14:paraId="7D92955E" w14:textId="1D4FDA18" w:rsidR="003507FA" w:rsidRPr="003E6907" w:rsidRDefault="00BC7C68" w:rsidP="00C843D4">
            <w:pPr>
              <w:pStyle w:val="ICATableCaption"/>
              <w:jc w:val="right"/>
              <w:rPr>
                <w:i w:val="0"/>
              </w:rPr>
            </w:pPr>
            <w:r w:rsidRPr="003E6907">
              <w:rPr>
                <w:i w:val="0"/>
              </w:rPr>
              <w:t>68</w:t>
            </w:r>
          </w:p>
        </w:tc>
      </w:tr>
      <w:tr w:rsidR="003507FA" w:rsidRPr="004010CB" w14:paraId="7BD815EC" w14:textId="77777777" w:rsidTr="003507FA">
        <w:trPr>
          <w:trHeight w:val="70"/>
        </w:trPr>
        <w:tc>
          <w:tcPr>
            <w:tcW w:w="811" w:type="dxa"/>
            <w:noWrap/>
          </w:tcPr>
          <w:p w14:paraId="28A6F700" w14:textId="6007EA74" w:rsidR="003507FA" w:rsidRPr="003E6907" w:rsidRDefault="003507FA" w:rsidP="003507FA">
            <w:pPr>
              <w:pStyle w:val="ICATableCaption"/>
              <w:rPr>
                <w:i w:val="0"/>
              </w:rPr>
            </w:pPr>
            <w:r w:rsidRPr="003E6907">
              <w:rPr>
                <w:i w:val="0"/>
              </w:rPr>
              <w:t>WBO</w:t>
            </w:r>
          </w:p>
        </w:tc>
        <w:tc>
          <w:tcPr>
            <w:tcW w:w="2983" w:type="dxa"/>
            <w:noWrap/>
          </w:tcPr>
          <w:p w14:paraId="285E88ED" w14:textId="2ABA5AD4" w:rsidR="003507FA" w:rsidRPr="003E6907" w:rsidRDefault="003507FA" w:rsidP="003507FA">
            <w:pPr>
              <w:pStyle w:val="ICATableCaption"/>
              <w:rPr>
                <w:i w:val="0"/>
              </w:rPr>
            </w:pPr>
            <w:r w:rsidRPr="003E6907">
              <w:rPr>
                <w:i w:val="0"/>
              </w:rPr>
              <w:t xml:space="preserve">Wilson </w:t>
            </w:r>
            <w:proofErr w:type="spellStart"/>
            <w:r w:rsidRPr="003E6907">
              <w:rPr>
                <w:i w:val="0"/>
              </w:rPr>
              <w:t>Bayly</w:t>
            </w:r>
            <w:proofErr w:type="spellEnd"/>
            <w:r w:rsidRPr="003E6907">
              <w:rPr>
                <w:i w:val="0"/>
              </w:rPr>
              <w:t xml:space="preserve"> Holmes-</w:t>
            </w:r>
            <w:proofErr w:type="spellStart"/>
            <w:r w:rsidRPr="003E6907">
              <w:rPr>
                <w:i w:val="0"/>
              </w:rPr>
              <w:t>Ovcon</w:t>
            </w:r>
            <w:proofErr w:type="spellEnd"/>
          </w:p>
        </w:tc>
        <w:tc>
          <w:tcPr>
            <w:tcW w:w="1837" w:type="dxa"/>
            <w:noWrap/>
          </w:tcPr>
          <w:p w14:paraId="4DB7C257" w14:textId="4A3B4611" w:rsidR="003507FA" w:rsidRPr="003E6907" w:rsidRDefault="003507FA" w:rsidP="003507FA">
            <w:pPr>
              <w:pStyle w:val="ICATableCaption"/>
              <w:rPr>
                <w:i w:val="0"/>
              </w:rPr>
            </w:pPr>
            <w:r w:rsidRPr="003E6907">
              <w:rPr>
                <w:i w:val="0"/>
              </w:rPr>
              <w:t>ZAE000009932</w:t>
            </w:r>
          </w:p>
        </w:tc>
        <w:tc>
          <w:tcPr>
            <w:tcW w:w="1608" w:type="dxa"/>
            <w:noWrap/>
          </w:tcPr>
          <w:p w14:paraId="1DA76012" w14:textId="094771F1" w:rsidR="003507FA" w:rsidRPr="003E6907" w:rsidRDefault="003507FA" w:rsidP="003E690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6907">
              <w:rPr>
                <w:rFonts w:ascii="Arial" w:hAnsi="Arial" w:cs="Arial"/>
                <w:color w:val="666699"/>
                <w:sz w:val="18"/>
                <w:szCs w:val="18"/>
              </w:rPr>
              <w:t>59</w:t>
            </w:r>
            <w:r w:rsidR="003E6907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3E6907">
              <w:rPr>
                <w:rFonts w:ascii="Arial" w:hAnsi="Arial" w:cs="Arial"/>
                <w:color w:val="666699"/>
                <w:sz w:val="18"/>
                <w:szCs w:val="18"/>
              </w:rPr>
              <w:t>890</w:t>
            </w:r>
            <w:r w:rsidR="003E6907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3E6907">
              <w:rPr>
                <w:rFonts w:ascii="Arial" w:hAnsi="Arial" w:cs="Arial"/>
                <w:color w:val="666699"/>
                <w:sz w:val="18"/>
                <w:szCs w:val="18"/>
              </w:rPr>
              <w:t>514</w:t>
            </w:r>
          </w:p>
        </w:tc>
        <w:tc>
          <w:tcPr>
            <w:tcW w:w="2102" w:type="dxa"/>
            <w:noWrap/>
          </w:tcPr>
          <w:p w14:paraId="391D4B8F" w14:textId="7BE22790" w:rsidR="003507FA" w:rsidRPr="003E6907" w:rsidRDefault="003507FA" w:rsidP="003E690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6907">
              <w:rPr>
                <w:rFonts w:ascii="Arial" w:hAnsi="Arial" w:cs="Arial"/>
                <w:color w:val="666699"/>
                <w:sz w:val="18"/>
                <w:szCs w:val="18"/>
              </w:rPr>
              <w:t>71.6475634188080%</w:t>
            </w:r>
          </w:p>
        </w:tc>
        <w:tc>
          <w:tcPr>
            <w:tcW w:w="710" w:type="dxa"/>
            <w:noWrap/>
          </w:tcPr>
          <w:p w14:paraId="33E88F8E" w14:textId="5EB97579" w:rsidR="003507FA" w:rsidRPr="003E6907" w:rsidRDefault="00BC7C68" w:rsidP="00C843D4">
            <w:pPr>
              <w:pStyle w:val="ICATableCaption"/>
              <w:jc w:val="right"/>
              <w:rPr>
                <w:i w:val="0"/>
              </w:rPr>
            </w:pPr>
            <w:r w:rsidRPr="003E6907">
              <w:rPr>
                <w:i w:val="0"/>
              </w:rPr>
              <w:t>108</w:t>
            </w:r>
          </w:p>
        </w:tc>
      </w:tr>
    </w:tbl>
    <w:p w14:paraId="11CBC892" w14:textId="77777777" w:rsidR="00E30454" w:rsidRPr="00053AD5" w:rsidRDefault="00E30454" w:rsidP="00E30454">
      <w:pPr>
        <w:pStyle w:val="ICAHeading3"/>
      </w:pPr>
      <w:r w:rsidRPr="00053AD5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89"/>
        <w:gridCol w:w="3319"/>
        <w:gridCol w:w="1838"/>
        <w:gridCol w:w="1928"/>
        <w:gridCol w:w="694"/>
      </w:tblGrid>
      <w:tr w:rsidR="00E30454" w:rsidRPr="00053AD5" w14:paraId="3E681903" w14:textId="77777777" w:rsidTr="00953418">
        <w:tc>
          <w:tcPr>
            <w:tcW w:w="792" w:type="dxa"/>
            <w:vAlign w:val="center"/>
          </w:tcPr>
          <w:p w14:paraId="51DA517E" w14:textId="77777777" w:rsidR="00E30454" w:rsidRPr="00053AD5" w:rsidRDefault="00E30454" w:rsidP="00953418">
            <w:pPr>
              <w:pStyle w:val="ICATableCaption"/>
            </w:pPr>
            <w:r w:rsidRPr="00053AD5">
              <w:t>Ticker</w:t>
            </w:r>
          </w:p>
        </w:tc>
        <w:tc>
          <w:tcPr>
            <w:tcW w:w="3400" w:type="dxa"/>
            <w:vAlign w:val="center"/>
          </w:tcPr>
          <w:p w14:paraId="3F75416A" w14:textId="77777777" w:rsidR="00E30454" w:rsidRPr="00053AD5" w:rsidRDefault="00E30454" w:rsidP="00953418">
            <w:pPr>
              <w:pStyle w:val="ICATableCaption"/>
            </w:pPr>
            <w:r w:rsidRPr="00053AD5">
              <w:t>Constituent</w:t>
            </w:r>
          </w:p>
        </w:tc>
        <w:tc>
          <w:tcPr>
            <w:tcW w:w="1852" w:type="dxa"/>
            <w:vAlign w:val="center"/>
          </w:tcPr>
          <w:p w14:paraId="105B55E7" w14:textId="77777777" w:rsidR="00E30454" w:rsidRPr="00053AD5" w:rsidRDefault="00E30454" w:rsidP="00953418">
            <w:pPr>
              <w:pStyle w:val="ICATableCaption"/>
            </w:pPr>
            <w:r w:rsidRPr="00053AD5">
              <w:t>ISIN</w:t>
            </w:r>
          </w:p>
        </w:tc>
        <w:tc>
          <w:tcPr>
            <w:tcW w:w="1828" w:type="dxa"/>
            <w:vAlign w:val="center"/>
          </w:tcPr>
          <w:p w14:paraId="1AFB42F5" w14:textId="77777777" w:rsidR="00E30454" w:rsidRPr="00053AD5" w:rsidRDefault="00E30454" w:rsidP="00953418">
            <w:pPr>
              <w:pStyle w:val="ICATableCaption"/>
            </w:pPr>
            <w:r w:rsidRPr="00053AD5">
              <w:t>Free Float</w:t>
            </w:r>
          </w:p>
        </w:tc>
        <w:tc>
          <w:tcPr>
            <w:tcW w:w="696" w:type="dxa"/>
            <w:vAlign w:val="center"/>
          </w:tcPr>
          <w:p w14:paraId="344461C9" w14:textId="77777777" w:rsidR="00E30454" w:rsidRPr="00053AD5" w:rsidRDefault="00E30454" w:rsidP="00953418">
            <w:pPr>
              <w:pStyle w:val="ICATableCaption"/>
            </w:pPr>
            <w:r w:rsidRPr="00053AD5">
              <w:t>Rank</w:t>
            </w:r>
          </w:p>
        </w:tc>
      </w:tr>
      <w:tr w:rsidR="003507FA" w:rsidRPr="00053AD5" w14:paraId="20DA0F44" w14:textId="77777777" w:rsidTr="009A397B">
        <w:tc>
          <w:tcPr>
            <w:tcW w:w="792" w:type="dxa"/>
          </w:tcPr>
          <w:p w14:paraId="3A945C63" w14:textId="57FC88FB" w:rsidR="003507FA" w:rsidRDefault="003507FA" w:rsidP="003507F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123">
              <w:rPr>
                <w:rFonts w:ascii="Arial" w:hAnsi="Arial" w:cs="Arial"/>
                <w:color w:val="666699"/>
                <w:sz w:val="18"/>
                <w:szCs w:val="18"/>
              </w:rPr>
              <w:t>CSB</w:t>
            </w:r>
          </w:p>
        </w:tc>
        <w:tc>
          <w:tcPr>
            <w:tcW w:w="3400" w:type="dxa"/>
          </w:tcPr>
          <w:p w14:paraId="68A902B3" w14:textId="79AD047A" w:rsidR="003507FA" w:rsidRDefault="003507FA" w:rsidP="003507F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123">
              <w:rPr>
                <w:rFonts w:ascii="Arial" w:hAnsi="Arial" w:cs="Arial"/>
                <w:color w:val="666699"/>
                <w:sz w:val="18"/>
                <w:szCs w:val="18"/>
              </w:rPr>
              <w:t>Cashbuild Ltd</w:t>
            </w:r>
          </w:p>
        </w:tc>
        <w:tc>
          <w:tcPr>
            <w:tcW w:w="1852" w:type="dxa"/>
          </w:tcPr>
          <w:p w14:paraId="36D98AD5" w14:textId="578D79F2" w:rsidR="003507FA" w:rsidRDefault="003507FA" w:rsidP="003507F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123">
              <w:rPr>
                <w:rFonts w:ascii="Arial" w:hAnsi="Arial" w:cs="Arial"/>
                <w:color w:val="666699"/>
                <w:sz w:val="18"/>
                <w:szCs w:val="18"/>
              </w:rPr>
              <w:t>ZAE000028320</w:t>
            </w:r>
          </w:p>
        </w:tc>
        <w:tc>
          <w:tcPr>
            <w:tcW w:w="1828" w:type="dxa"/>
          </w:tcPr>
          <w:p w14:paraId="52AFE63E" w14:textId="462FECA6" w:rsidR="003507FA" w:rsidRDefault="009B1B12" w:rsidP="003507F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B12">
              <w:rPr>
                <w:rFonts w:ascii="Arial" w:hAnsi="Arial" w:cs="Arial"/>
                <w:color w:val="666699"/>
                <w:sz w:val="18"/>
                <w:szCs w:val="18"/>
              </w:rPr>
              <w:t>80.825637296737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6" w:type="dxa"/>
          </w:tcPr>
          <w:p w14:paraId="4120C2B2" w14:textId="16305EAC" w:rsidR="003507FA" w:rsidRDefault="00BC7C68" w:rsidP="003507F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105</w:t>
            </w:r>
          </w:p>
        </w:tc>
      </w:tr>
      <w:tr w:rsidR="003507FA" w:rsidRPr="00053AD5" w14:paraId="4782C345" w14:textId="77777777" w:rsidTr="009A397B">
        <w:tc>
          <w:tcPr>
            <w:tcW w:w="792" w:type="dxa"/>
          </w:tcPr>
          <w:p w14:paraId="68886D0E" w14:textId="3A2794D9" w:rsidR="003507FA" w:rsidRDefault="003507FA" w:rsidP="003507F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123">
              <w:rPr>
                <w:rFonts w:ascii="Arial" w:hAnsi="Arial" w:cs="Arial"/>
                <w:color w:val="666699"/>
                <w:sz w:val="18"/>
                <w:szCs w:val="18"/>
              </w:rPr>
              <w:t>MRP</w:t>
            </w:r>
          </w:p>
        </w:tc>
        <w:tc>
          <w:tcPr>
            <w:tcW w:w="3400" w:type="dxa"/>
          </w:tcPr>
          <w:p w14:paraId="54CCAB9E" w14:textId="1B862D8A" w:rsidR="003507FA" w:rsidRDefault="003507FA" w:rsidP="003507F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6E6123">
              <w:rPr>
                <w:rFonts w:ascii="Arial" w:hAnsi="Arial" w:cs="Arial"/>
                <w:color w:val="666699"/>
                <w:sz w:val="18"/>
                <w:szCs w:val="18"/>
              </w:rPr>
              <w:t>Mr</w:t>
            </w:r>
            <w:proofErr w:type="spellEnd"/>
            <w:r w:rsidRPr="006E6123">
              <w:rPr>
                <w:rFonts w:ascii="Arial" w:hAnsi="Arial" w:cs="Arial"/>
                <w:color w:val="666699"/>
                <w:sz w:val="18"/>
                <w:szCs w:val="18"/>
              </w:rPr>
              <w:t xml:space="preserve"> Price Group</w:t>
            </w:r>
          </w:p>
        </w:tc>
        <w:tc>
          <w:tcPr>
            <w:tcW w:w="1852" w:type="dxa"/>
          </w:tcPr>
          <w:p w14:paraId="4AE0BE10" w14:textId="058DBF68" w:rsidR="003507FA" w:rsidRDefault="003507FA" w:rsidP="003507F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123">
              <w:rPr>
                <w:rFonts w:ascii="Arial" w:hAnsi="Arial" w:cs="Arial"/>
                <w:color w:val="666699"/>
                <w:sz w:val="18"/>
                <w:szCs w:val="18"/>
              </w:rPr>
              <w:t>ZAE000200457</w:t>
            </w:r>
          </w:p>
        </w:tc>
        <w:tc>
          <w:tcPr>
            <w:tcW w:w="1828" w:type="dxa"/>
          </w:tcPr>
          <w:p w14:paraId="2AE85AB5" w14:textId="6CAAA26A" w:rsidR="003507FA" w:rsidRDefault="009B1B12" w:rsidP="003507F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99.9100000600512</w:t>
            </w:r>
            <w:r w:rsidR="003507FA" w:rsidRPr="006E6123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6" w:type="dxa"/>
          </w:tcPr>
          <w:p w14:paraId="2EECA500" w14:textId="07B5ECBB" w:rsidR="003507FA" w:rsidRDefault="00BC7C68" w:rsidP="003507F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</w:tr>
    </w:tbl>
    <w:p w14:paraId="5196D0AE" w14:textId="77777777" w:rsidR="00E30454" w:rsidRDefault="00E30454" w:rsidP="00E30454">
      <w:pPr>
        <w:pStyle w:val="ICAHeading2"/>
      </w:pPr>
    </w:p>
    <w:p w14:paraId="3F16E7C7" w14:textId="77777777" w:rsidR="0012727D" w:rsidRDefault="003772B5" w:rsidP="00886B2A">
      <w:pPr>
        <w:pStyle w:val="ICAHeading2"/>
      </w:pPr>
      <w:r w:rsidRPr="006108C2">
        <w:t>FTSE/JSE Resource 10 (J210</w:t>
      </w:r>
      <w:r w:rsidR="00C26ABD" w:rsidRPr="006108C2">
        <w:t>; J310; J3EQ</w:t>
      </w:r>
      <w:r w:rsidRPr="006108C2">
        <w:t>)</w:t>
      </w:r>
    </w:p>
    <w:p w14:paraId="6CC692A2" w14:textId="77777777" w:rsidR="001D4C06" w:rsidRPr="0016585B" w:rsidRDefault="001D4C06" w:rsidP="001D4C06">
      <w:pPr>
        <w:pStyle w:val="ICAParagraphText"/>
      </w:pPr>
      <w:r w:rsidRPr="0016585B">
        <w:t>NO CONSTITUENT ADDITIONS OR DELETIONS</w:t>
      </w:r>
    </w:p>
    <w:p w14:paraId="18F44CC9" w14:textId="77777777" w:rsidR="003772B5" w:rsidRPr="008445B2" w:rsidRDefault="003772B5" w:rsidP="003772B5">
      <w:pPr>
        <w:pStyle w:val="ICAHeading3"/>
      </w:pPr>
      <w:r w:rsidRPr="008445B2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89"/>
        <w:gridCol w:w="3276"/>
        <w:gridCol w:w="1820"/>
        <w:gridCol w:w="1990"/>
        <w:gridCol w:w="693"/>
      </w:tblGrid>
      <w:tr w:rsidR="00575EBD" w:rsidRPr="008445B2" w14:paraId="7FDD19EA" w14:textId="77777777" w:rsidTr="000F6365">
        <w:tc>
          <w:tcPr>
            <w:tcW w:w="789" w:type="dxa"/>
            <w:vAlign w:val="center"/>
          </w:tcPr>
          <w:p w14:paraId="6F327F47" w14:textId="77777777" w:rsidR="00C25D52" w:rsidRPr="008445B2" w:rsidRDefault="00C25D52" w:rsidP="003772B5">
            <w:pPr>
              <w:pStyle w:val="ICATableCaption"/>
            </w:pPr>
            <w:r w:rsidRPr="008445B2">
              <w:t>Ticker</w:t>
            </w:r>
          </w:p>
        </w:tc>
        <w:tc>
          <w:tcPr>
            <w:tcW w:w="3276" w:type="dxa"/>
            <w:vAlign w:val="center"/>
          </w:tcPr>
          <w:p w14:paraId="7F49B2D6" w14:textId="77777777" w:rsidR="00C25D52" w:rsidRPr="008445B2" w:rsidRDefault="00C25D52" w:rsidP="003772B5">
            <w:pPr>
              <w:pStyle w:val="ICATableCaption"/>
            </w:pPr>
            <w:r w:rsidRPr="008445B2">
              <w:t>Constituent</w:t>
            </w:r>
          </w:p>
        </w:tc>
        <w:tc>
          <w:tcPr>
            <w:tcW w:w="1820" w:type="dxa"/>
            <w:vAlign w:val="center"/>
          </w:tcPr>
          <w:p w14:paraId="495EB93F" w14:textId="77777777" w:rsidR="00C25D52" w:rsidRPr="008445B2" w:rsidRDefault="00C25D52" w:rsidP="003772B5">
            <w:pPr>
              <w:pStyle w:val="ICATableCaption"/>
            </w:pPr>
            <w:r w:rsidRPr="008445B2">
              <w:t>ISIN</w:t>
            </w:r>
          </w:p>
        </w:tc>
        <w:tc>
          <w:tcPr>
            <w:tcW w:w="1990" w:type="dxa"/>
            <w:vAlign w:val="center"/>
          </w:tcPr>
          <w:p w14:paraId="51F58951" w14:textId="77777777" w:rsidR="00C25D52" w:rsidRPr="008445B2" w:rsidRDefault="00C25D52" w:rsidP="003772B5">
            <w:pPr>
              <w:pStyle w:val="ICATableCaption"/>
            </w:pPr>
            <w:r w:rsidRPr="008445B2">
              <w:t>Free Float</w:t>
            </w:r>
          </w:p>
        </w:tc>
        <w:tc>
          <w:tcPr>
            <w:tcW w:w="693" w:type="dxa"/>
            <w:vAlign w:val="center"/>
          </w:tcPr>
          <w:p w14:paraId="53A1C3B0" w14:textId="77777777" w:rsidR="00C25D52" w:rsidRPr="008445B2" w:rsidRDefault="00C25D52" w:rsidP="003772B5">
            <w:pPr>
              <w:pStyle w:val="ICATableCaption"/>
            </w:pPr>
            <w:r w:rsidRPr="008445B2">
              <w:t>Rank</w:t>
            </w:r>
          </w:p>
        </w:tc>
      </w:tr>
      <w:tr w:rsidR="000F6365" w:rsidRPr="008445B2" w14:paraId="3951EE86" w14:textId="77777777" w:rsidTr="000F6365">
        <w:tc>
          <w:tcPr>
            <w:tcW w:w="789" w:type="dxa"/>
          </w:tcPr>
          <w:p w14:paraId="6038242F" w14:textId="4D508987" w:rsidR="000F6365" w:rsidRDefault="000F6365" w:rsidP="000F63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F6365"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3276" w:type="dxa"/>
          </w:tcPr>
          <w:p w14:paraId="64D11AC7" w14:textId="25B8DF81" w:rsidR="000F6365" w:rsidRDefault="000F6365" w:rsidP="000F63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F6365">
              <w:rPr>
                <w:rFonts w:ascii="Arial" w:hAnsi="Arial" w:cs="Arial"/>
                <w:color w:val="666699"/>
                <w:sz w:val="18"/>
                <w:szCs w:val="18"/>
              </w:rPr>
              <w:t>Harmony GM Co Ltd</w:t>
            </w:r>
          </w:p>
        </w:tc>
        <w:tc>
          <w:tcPr>
            <w:tcW w:w="1820" w:type="dxa"/>
          </w:tcPr>
          <w:p w14:paraId="44FD4039" w14:textId="40631B13" w:rsidR="000F6365" w:rsidRDefault="000F6365" w:rsidP="000F63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F6365"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1990" w:type="dxa"/>
          </w:tcPr>
          <w:p w14:paraId="4295B52E" w14:textId="6417F5C6" w:rsidR="000F6365" w:rsidRPr="003E6907" w:rsidRDefault="000F6365" w:rsidP="000F63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6907">
              <w:rPr>
                <w:rFonts w:ascii="Arial" w:hAnsi="Arial" w:cs="Arial"/>
                <w:color w:val="666699"/>
                <w:sz w:val="18"/>
                <w:szCs w:val="18"/>
              </w:rPr>
              <w:t>86.150000046181%</w:t>
            </w:r>
          </w:p>
        </w:tc>
        <w:tc>
          <w:tcPr>
            <w:tcW w:w="693" w:type="dxa"/>
          </w:tcPr>
          <w:p w14:paraId="045483D3" w14:textId="3A4A72A0" w:rsidR="000F6365" w:rsidRDefault="000F6365" w:rsidP="000F63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F6365"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  <w:tr w:rsidR="000F6365" w:rsidRPr="008445B2" w14:paraId="5A38A796" w14:textId="77777777" w:rsidTr="000F6365">
        <w:tc>
          <w:tcPr>
            <w:tcW w:w="789" w:type="dxa"/>
          </w:tcPr>
          <w:p w14:paraId="17385F5A" w14:textId="35127F1F" w:rsidR="000F6365" w:rsidRDefault="000F6365" w:rsidP="000F63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F6365"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3276" w:type="dxa"/>
          </w:tcPr>
          <w:p w14:paraId="68AEBCE9" w14:textId="21A38C39" w:rsidR="000F6365" w:rsidRDefault="000F6365" w:rsidP="000F63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F6365">
              <w:rPr>
                <w:rFonts w:ascii="Arial" w:hAnsi="Arial" w:cs="Arial"/>
                <w:color w:val="666699"/>
                <w:sz w:val="18"/>
                <w:szCs w:val="18"/>
              </w:rPr>
              <w:t>Exxaro Resources Ltd</w:t>
            </w:r>
          </w:p>
        </w:tc>
        <w:tc>
          <w:tcPr>
            <w:tcW w:w="1820" w:type="dxa"/>
          </w:tcPr>
          <w:p w14:paraId="12921FD9" w14:textId="1A4736E2" w:rsidR="000F6365" w:rsidRDefault="000F6365" w:rsidP="000F63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F6365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990" w:type="dxa"/>
          </w:tcPr>
          <w:p w14:paraId="0ADC7C36" w14:textId="063C9BFA" w:rsidR="000F6365" w:rsidRDefault="000F6365" w:rsidP="000F63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F6365">
              <w:rPr>
                <w:rFonts w:ascii="Arial" w:hAnsi="Arial" w:cs="Arial"/>
                <w:color w:val="666699"/>
                <w:sz w:val="18"/>
                <w:szCs w:val="18"/>
              </w:rPr>
              <w:t>69.709999940508%</w:t>
            </w:r>
          </w:p>
        </w:tc>
        <w:tc>
          <w:tcPr>
            <w:tcW w:w="693" w:type="dxa"/>
          </w:tcPr>
          <w:p w14:paraId="4795D5D2" w14:textId="551C25C3" w:rsidR="000F6365" w:rsidRDefault="000F6365" w:rsidP="000F63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F6365"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0F6365" w:rsidRPr="008445B2" w14:paraId="2C698C37" w14:textId="77777777" w:rsidTr="000F6365">
        <w:tc>
          <w:tcPr>
            <w:tcW w:w="789" w:type="dxa"/>
          </w:tcPr>
          <w:p w14:paraId="045D7C3D" w14:textId="39113D37" w:rsidR="000F6365" w:rsidRDefault="000F6365" w:rsidP="000F63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F6365">
              <w:rPr>
                <w:rFonts w:ascii="Arial" w:hAnsi="Arial" w:cs="Arial"/>
                <w:color w:val="666699"/>
                <w:sz w:val="18"/>
                <w:szCs w:val="18"/>
              </w:rPr>
              <w:t>KIO</w:t>
            </w:r>
          </w:p>
        </w:tc>
        <w:tc>
          <w:tcPr>
            <w:tcW w:w="3276" w:type="dxa"/>
          </w:tcPr>
          <w:p w14:paraId="1173DDAC" w14:textId="65663AE6" w:rsidR="000F6365" w:rsidRDefault="000F6365" w:rsidP="000F63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F6365">
              <w:rPr>
                <w:rFonts w:ascii="Arial" w:hAnsi="Arial" w:cs="Arial"/>
                <w:color w:val="666699"/>
                <w:sz w:val="18"/>
                <w:szCs w:val="18"/>
              </w:rPr>
              <w:t>Kumba</w:t>
            </w:r>
            <w:proofErr w:type="spellEnd"/>
            <w:r w:rsidRPr="000F6365">
              <w:rPr>
                <w:rFonts w:ascii="Arial" w:hAnsi="Arial" w:cs="Arial"/>
                <w:color w:val="666699"/>
                <w:sz w:val="18"/>
                <w:szCs w:val="18"/>
              </w:rPr>
              <w:t xml:space="preserve"> Iron Ore Ltd</w:t>
            </w:r>
          </w:p>
        </w:tc>
        <w:tc>
          <w:tcPr>
            <w:tcW w:w="1820" w:type="dxa"/>
          </w:tcPr>
          <w:p w14:paraId="250BD430" w14:textId="1DEE742E" w:rsidR="000F6365" w:rsidRDefault="000F6365" w:rsidP="000F63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F6365">
              <w:rPr>
                <w:rFonts w:ascii="Arial" w:hAnsi="Arial" w:cs="Arial"/>
                <w:color w:val="666699"/>
                <w:sz w:val="18"/>
                <w:szCs w:val="18"/>
              </w:rPr>
              <w:t>ZAE000085346</w:t>
            </w:r>
          </w:p>
        </w:tc>
        <w:tc>
          <w:tcPr>
            <w:tcW w:w="1990" w:type="dxa"/>
          </w:tcPr>
          <w:p w14:paraId="51D7EF52" w14:textId="5E3880A3" w:rsidR="000F6365" w:rsidRDefault="000F6365" w:rsidP="000F63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F6365">
              <w:rPr>
                <w:rFonts w:ascii="Arial" w:hAnsi="Arial" w:cs="Arial"/>
                <w:color w:val="666699"/>
                <w:sz w:val="18"/>
                <w:szCs w:val="18"/>
              </w:rPr>
              <w:t>16.740033827117%</w:t>
            </w:r>
          </w:p>
        </w:tc>
        <w:tc>
          <w:tcPr>
            <w:tcW w:w="693" w:type="dxa"/>
          </w:tcPr>
          <w:p w14:paraId="6404EF9F" w14:textId="33E1882D" w:rsidR="000F6365" w:rsidRDefault="000F6365" w:rsidP="000F63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F6365"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14:paraId="7888A85B" w14:textId="77777777" w:rsidR="00620CEE" w:rsidRDefault="00620CEE" w:rsidP="004359BB">
      <w:pPr>
        <w:pStyle w:val="ICAHeading2"/>
      </w:pPr>
    </w:p>
    <w:p w14:paraId="2DAFB60D" w14:textId="77777777" w:rsidR="00EB5E17" w:rsidRPr="006108C2" w:rsidRDefault="003772B5" w:rsidP="004359BB">
      <w:pPr>
        <w:pStyle w:val="ICAHeading2"/>
      </w:pPr>
      <w:r w:rsidRPr="006108C2">
        <w:t>FTSE/JSE Industrial 25 (J211</w:t>
      </w:r>
      <w:r w:rsidR="00C26ABD" w:rsidRPr="006108C2">
        <w:t xml:space="preserve">; </w:t>
      </w:r>
      <w:r w:rsidR="00A66E95" w:rsidRPr="006108C2">
        <w:t xml:space="preserve">J311; </w:t>
      </w:r>
      <w:r w:rsidR="00C26ABD" w:rsidRPr="006108C2">
        <w:t>J5EQ</w:t>
      </w:r>
      <w:r w:rsidRPr="006108C2">
        <w:t>)</w:t>
      </w:r>
    </w:p>
    <w:p w14:paraId="48E7E877" w14:textId="77777777" w:rsidR="008E4AA9" w:rsidRPr="0016585B" w:rsidRDefault="008E4AA9" w:rsidP="008E4AA9">
      <w:pPr>
        <w:pStyle w:val="ICAParagraphText"/>
      </w:pPr>
      <w:r w:rsidRPr="0016585B">
        <w:t>NO CONSTITUENT ADDITIONS OR DELETIONS</w:t>
      </w:r>
    </w:p>
    <w:p w14:paraId="03CDEB9C" w14:textId="77777777" w:rsidR="00730740" w:rsidRPr="0016585B" w:rsidRDefault="00730740" w:rsidP="00730740">
      <w:pPr>
        <w:pStyle w:val="ICAHeading3"/>
      </w:pPr>
      <w:r w:rsidRPr="0016585B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4"/>
        <w:gridCol w:w="1835"/>
        <w:gridCol w:w="1828"/>
        <w:gridCol w:w="697"/>
      </w:tblGrid>
      <w:tr w:rsidR="00730740" w:rsidRPr="0016585B" w14:paraId="08A1F160" w14:textId="77777777" w:rsidTr="00E25849">
        <w:tc>
          <w:tcPr>
            <w:tcW w:w="794" w:type="dxa"/>
            <w:vAlign w:val="center"/>
          </w:tcPr>
          <w:p w14:paraId="0DD47300" w14:textId="77777777" w:rsidR="00730740" w:rsidRPr="0016585B" w:rsidRDefault="00730740" w:rsidP="00B31765">
            <w:pPr>
              <w:pStyle w:val="ICATableCaption"/>
            </w:pPr>
            <w:r w:rsidRPr="0016585B">
              <w:t>Ticker</w:t>
            </w:r>
          </w:p>
        </w:tc>
        <w:tc>
          <w:tcPr>
            <w:tcW w:w="3414" w:type="dxa"/>
            <w:vAlign w:val="center"/>
          </w:tcPr>
          <w:p w14:paraId="2A4C8ABD" w14:textId="77777777" w:rsidR="00730740" w:rsidRPr="0016585B" w:rsidRDefault="00730740" w:rsidP="00B31765">
            <w:pPr>
              <w:pStyle w:val="ICATableCaption"/>
            </w:pPr>
            <w:r w:rsidRPr="0016585B">
              <w:t>Constituent</w:t>
            </w:r>
          </w:p>
        </w:tc>
        <w:tc>
          <w:tcPr>
            <w:tcW w:w="1835" w:type="dxa"/>
            <w:vAlign w:val="center"/>
          </w:tcPr>
          <w:p w14:paraId="55732FED" w14:textId="77777777" w:rsidR="00730740" w:rsidRPr="0016585B" w:rsidRDefault="00730740" w:rsidP="00B31765">
            <w:pPr>
              <w:pStyle w:val="ICATableCaption"/>
            </w:pPr>
            <w:r w:rsidRPr="0016585B">
              <w:t>ISIN</w:t>
            </w:r>
          </w:p>
        </w:tc>
        <w:tc>
          <w:tcPr>
            <w:tcW w:w="1828" w:type="dxa"/>
            <w:vAlign w:val="center"/>
          </w:tcPr>
          <w:p w14:paraId="3F028AF0" w14:textId="77777777" w:rsidR="00730740" w:rsidRPr="0016585B" w:rsidRDefault="00730740" w:rsidP="00B31765">
            <w:pPr>
              <w:pStyle w:val="ICATableCaption"/>
            </w:pPr>
            <w:r w:rsidRPr="0016585B">
              <w:t>Free Float</w:t>
            </w:r>
          </w:p>
        </w:tc>
        <w:tc>
          <w:tcPr>
            <w:tcW w:w="697" w:type="dxa"/>
            <w:vAlign w:val="center"/>
          </w:tcPr>
          <w:p w14:paraId="5F98EBFB" w14:textId="77777777" w:rsidR="00730740" w:rsidRPr="0016585B" w:rsidRDefault="00730740" w:rsidP="00B31765">
            <w:pPr>
              <w:pStyle w:val="ICATableCaption"/>
            </w:pPr>
            <w:r w:rsidRPr="0016585B">
              <w:t>Rank</w:t>
            </w:r>
          </w:p>
        </w:tc>
      </w:tr>
      <w:tr w:rsidR="00E53EA3" w:rsidRPr="0016585B" w14:paraId="7739C735" w14:textId="77777777" w:rsidTr="00E53EA3">
        <w:tc>
          <w:tcPr>
            <w:tcW w:w="794" w:type="dxa"/>
          </w:tcPr>
          <w:p w14:paraId="47B5A6A6" w14:textId="093FCA40" w:rsidR="00E53EA3" w:rsidRDefault="00E53EA3" w:rsidP="00E53EA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3EA3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3414" w:type="dxa"/>
          </w:tcPr>
          <w:p w14:paraId="1EC6FFAE" w14:textId="6F3EAF45" w:rsidR="00E53EA3" w:rsidRDefault="00E53EA3" w:rsidP="00E53EA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3EA3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835" w:type="dxa"/>
          </w:tcPr>
          <w:p w14:paraId="534B73BA" w14:textId="52D6E8D8" w:rsidR="00E53EA3" w:rsidRDefault="00E53EA3" w:rsidP="00E53EA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3EA3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1828" w:type="dxa"/>
            <w:vAlign w:val="center"/>
          </w:tcPr>
          <w:p w14:paraId="10A38548" w14:textId="6041F6C2" w:rsidR="00E53EA3" w:rsidRDefault="00E53EA3" w:rsidP="00E53EA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3EA3">
              <w:rPr>
                <w:rFonts w:ascii="Arial" w:hAnsi="Arial" w:cs="Arial"/>
                <w:color w:val="666699"/>
                <w:sz w:val="18"/>
                <w:szCs w:val="18"/>
              </w:rPr>
              <w:t>32.244764323729%</w:t>
            </w:r>
          </w:p>
        </w:tc>
        <w:tc>
          <w:tcPr>
            <w:tcW w:w="697" w:type="dxa"/>
            <w:vAlign w:val="center"/>
          </w:tcPr>
          <w:p w14:paraId="6C3CE568" w14:textId="0E07F6B9" w:rsidR="00E53EA3" w:rsidRDefault="00E53EA3" w:rsidP="00E53EA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23</w:t>
            </w:r>
          </w:p>
        </w:tc>
      </w:tr>
      <w:tr w:rsidR="00E53EA3" w:rsidRPr="0016585B" w14:paraId="7F0824B3" w14:textId="77777777" w:rsidTr="00AD07F0">
        <w:tc>
          <w:tcPr>
            <w:tcW w:w="794" w:type="dxa"/>
          </w:tcPr>
          <w:p w14:paraId="7E9C22FA" w14:textId="29D0AE7A" w:rsidR="00E53EA3" w:rsidRDefault="00E53EA3" w:rsidP="00E53EA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3EA3"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3414" w:type="dxa"/>
          </w:tcPr>
          <w:p w14:paraId="46F6D239" w14:textId="45C2595C" w:rsidR="00E53EA3" w:rsidRDefault="00E53EA3" w:rsidP="00E53EA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3EA3">
              <w:rPr>
                <w:rFonts w:ascii="Arial" w:hAnsi="Arial" w:cs="Arial"/>
                <w:color w:val="666699"/>
                <w:sz w:val="18"/>
                <w:szCs w:val="18"/>
              </w:rPr>
              <w:t>Barloworld Ltd</w:t>
            </w:r>
          </w:p>
        </w:tc>
        <w:tc>
          <w:tcPr>
            <w:tcW w:w="1835" w:type="dxa"/>
          </w:tcPr>
          <w:p w14:paraId="05EBA2DC" w14:textId="4BEAEC7F" w:rsidR="00E53EA3" w:rsidRDefault="00E53EA3" w:rsidP="00E53EA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3EA3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828" w:type="dxa"/>
          </w:tcPr>
          <w:p w14:paraId="3BD396B5" w14:textId="317381AD" w:rsidR="00E53EA3" w:rsidRDefault="00E53EA3" w:rsidP="00E53EA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3EA3">
              <w:rPr>
                <w:rFonts w:ascii="Arial" w:hAnsi="Arial" w:cs="Arial"/>
                <w:color w:val="666699"/>
                <w:sz w:val="18"/>
                <w:szCs w:val="18"/>
              </w:rPr>
              <w:t>96.533591539858%</w:t>
            </w:r>
          </w:p>
        </w:tc>
        <w:tc>
          <w:tcPr>
            <w:tcW w:w="697" w:type="dxa"/>
            <w:vAlign w:val="center"/>
          </w:tcPr>
          <w:p w14:paraId="3F496DDA" w14:textId="6AB62AF9" w:rsidR="00E53EA3" w:rsidRDefault="00E53EA3" w:rsidP="00E53EA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E53EA3" w:rsidRPr="0016585B" w14:paraId="5BA1567D" w14:textId="77777777" w:rsidTr="00AD07F0">
        <w:tc>
          <w:tcPr>
            <w:tcW w:w="794" w:type="dxa"/>
          </w:tcPr>
          <w:p w14:paraId="3D26F3B3" w14:textId="0E7FA852" w:rsidR="00E53EA3" w:rsidRDefault="00E53EA3" w:rsidP="00E53EA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3EA3">
              <w:rPr>
                <w:rFonts w:ascii="Arial" w:hAnsi="Arial" w:cs="Arial"/>
                <w:color w:val="666699"/>
                <w:sz w:val="18"/>
                <w:szCs w:val="18"/>
              </w:rPr>
              <w:t>MTH</w:t>
            </w:r>
          </w:p>
        </w:tc>
        <w:tc>
          <w:tcPr>
            <w:tcW w:w="3414" w:type="dxa"/>
          </w:tcPr>
          <w:p w14:paraId="1A5FE21C" w14:textId="5268FFA5" w:rsidR="00E53EA3" w:rsidRDefault="00E53EA3" w:rsidP="00E53EA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3EA3">
              <w:rPr>
                <w:rFonts w:ascii="Arial" w:hAnsi="Arial" w:cs="Arial"/>
                <w:color w:val="666699"/>
                <w:sz w:val="18"/>
                <w:szCs w:val="18"/>
              </w:rPr>
              <w:t>Motus Holdings Ltd</w:t>
            </w:r>
          </w:p>
        </w:tc>
        <w:tc>
          <w:tcPr>
            <w:tcW w:w="1835" w:type="dxa"/>
          </w:tcPr>
          <w:p w14:paraId="6B721BF8" w14:textId="21243D14" w:rsidR="00E53EA3" w:rsidRDefault="00E53EA3" w:rsidP="00E53EA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3EA3">
              <w:rPr>
                <w:rFonts w:ascii="Arial" w:hAnsi="Arial" w:cs="Arial"/>
                <w:color w:val="666699"/>
                <w:sz w:val="18"/>
                <w:szCs w:val="18"/>
              </w:rPr>
              <w:t>ZAE000261913</w:t>
            </w:r>
          </w:p>
        </w:tc>
        <w:tc>
          <w:tcPr>
            <w:tcW w:w="1828" w:type="dxa"/>
          </w:tcPr>
          <w:p w14:paraId="13A7E418" w14:textId="3742A33D" w:rsidR="00E53EA3" w:rsidRDefault="00E53EA3" w:rsidP="00E53EA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3EA3">
              <w:rPr>
                <w:rFonts w:ascii="Arial" w:hAnsi="Arial" w:cs="Arial"/>
                <w:color w:val="666699"/>
                <w:sz w:val="18"/>
                <w:szCs w:val="18"/>
              </w:rPr>
              <w:t>84.889999891548%</w:t>
            </w:r>
          </w:p>
        </w:tc>
        <w:tc>
          <w:tcPr>
            <w:tcW w:w="697" w:type="dxa"/>
            <w:vAlign w:val="center"/>
          </w:tcPr>
          <w:p w14:paraId="2AE62EE2" w14:textId="160D5F3A" w:rsidR="00E53EA3" w:rsidRDefault="00E53EA3" w:rsidP="00E53EA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14:paraId="156F3D8B" w14:textId="77777777" w:rsidR="00620CEE" w:rsidRDefault="00620CEE" w:rsidP="00DF0AC1">
      <w:pPr>
        <w:pStyle w:val="ICAHeading2"/>
      </w:pPr>
    </w:p>
    <w:p w14:paraId="6798B89D" w14:textId="77777777" w:rsidR="00DF0AC1" w:rsidRPr="006108C2" w:rsidRDefault="00DF0AC1" w:rsidP="00DF0AC1">
      <w:pPr>
        <w:pStyle w:val="ICAHeading2"/>
      </w:pPr>
      <w:r w:rsidRPr="006108C2">
        <w:t>FTSE/JSE Financial 15 (J212; J4EQ)</w:t>
      </w:r>
    </w:p>
    <w:p w14:paraId="34260C22" w14:textId="5B67A9F9" w:rsidR="000311C7" w:rsidRDefault="000311C7" w:rsidP="000311C7">
      <w:pPr>
        <w:pStyle w:val="ICAParagraphText"/>
      </w:pPr>
      <w:r w:rsidRPr="0016585B">
        <w:t>NO CONSTITUENT ADDITIONS OR DELETIONS</w:t>
      </w:r>
    </w:p>
    <w:p w14:paraId="2751D701" w14:textId="41DC1BDF" w:rsidR="00DF0AC1" w:rsidRPr="0016585B" w:rsidRDefault="00DF0AC1" w:rsidP="00DF0AC1">
      <w:pPr>
        <w:pStyle w:val="ICAHeading3"/>
      </w:pPr>
      <w:r w:rsidRPr="0016585B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1"/>
        <w:gridCol w:w="1838"/>
        <w:gridCol w:w="1828"/>
        <w:gridCol w:w="697"/>
      </w:tblGrid>
      <w:tr w:rsidR="00DF0AC1" w:rsidRPr="0016585B" w14:paraId="77FAE0E4" w14:textId="77777777" w:rsidTr="004968A7">
        <w:tc>
          <w:tcPr>
            <w:tcW w:w="794" w:type="dxa"/>
            <w:vAlign w:val="center"/>
          </w:tcPr>
          <w:p w14:paraId="09B1FDD6" w14:textId="77777777" w:rsidR="00DF0AC1" w:rsidRPr="0016585B" w:rsidRDefault="00DF0AC1" w:rsidP="00B6067F">
            <w:pPr>
              <w:pStyle w:val="ICATableCaption"/>
            </w:pPr>
            <w:r w:rsidRPr="0016585B">
              <w:t>Ticker</w:t>
            </w:r>
          </w:p>
        </w:tc>
        <w:tc>
          <w:tcPr>
            <w:tcW w:w="3411" w:type="dxa"/>
            <w:vAlign w:val="center"/>
          </w:tcPr>
          <w:p w14:paraId="0C639E43" w14:textId="77777777" w:rsidR="00DF0AC1" w:rsidRPr="0016585B" w:rsidRDefault="00DF0AC1" w:rsidP="00B6067F">
            <w:pPr>
              <w:pStyle w:val="ICATableCaption"/>
            </w:pPr>
            <w:r w:rsidRPr="0016585B">
              <w:t>Constituent</w:t>
            </w:r>
          </w:p>
        </w:tc>
        <w:tc>
          <w:tcPr>
            <w:tcW w:w="1838" w:type="dxa"/>
            <w:vAlign w:val="center"/>
          </w:tcPr>
          <w:p w14:paraId="64BB278F" w14:textId="77777777" w:rsidR="00DF0AC1" w:rsidRPr="0016585B" w:rsidRDefault="00DF0AC1" w:rsidP="00B6067F">
            <w:pPr>
              <w:pStyle w:val="ICATableCaption"/>
            </w:pPr>
            <w:r w:rsidRPr="0016585B">
              <w:t>ISIN</w:t>
            </w:r>
          </w:p>
        </w:tc>
        <w:tc>
          <w:tcPr>
            <w:tcW w:w="1828" w:type="dxa"/>
            <w:vAlign w:val="center"/>
          </w:tcPr>
          <w:p w14:paraId="7AE99421" w14:textId="77777777" w:rsidR="00DF0AC1" w:rsidRPr="0016585B" w:rsidRDefault="00DF0AC1" w:rsidP="00B6067F">
            <w:pPr>
              <w:pStyle w:val="ICATableCaption"/>
            </w:pPr>
            <w:r w:rsidRPr="0016585B">
              <w:t>Free Float</w:t>
            </w:r>
          </w:p>
        </w:tc>
        <w:tc>
          <w:tcPr>
            <w:tcW w:w="697" w:type="dxa"/>
            <w:vAlign w:val="center"/>
          </w:tcPr>
          <w:p w14:paraId="6DE4A781" w14:textId="77777777" w:rsidR="00DF0AC1" w:rsidRPr="0016585B" w:rsidRDefault="00DF0AC1" w:rsidP="00B6067F">
            <w:pPr>
              <w:pStyle w:val="ICATableCaption"/>
            </w:pPr>
            <w:r w:rsidRPr="0016585B">
              <w:t>Rank</w:t>
            </w:r>
          </w:p>
        </w:tc>
      </w:tr>
      <w:tr w:rsidR="00BF0FA6" w:rsidRPr="0016585B" w14:paraId="38D40421" w14:textId="77777777" w:rsidTr="00AD07F0">
        <w:tc>
          <w:tcPr>
            <w:tcW w:w="794" w:type="dxa"/>
          </w:tcPr>
          <w:p w14:paraId="6E9293B8" w14:textId="12FF9F76" w:rsidR="00BF0FA6" w:rsidRDefault="00BF0FA6" w:rsidP="00BF0FA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RDF</w:t>
            </w:r>
          </w:p>
        </w:tc>
        <w:tc>
          <w:tcPr>
            <w:tcW w:w="3411" w:type="dxa"/>
          </w:tcPr>
          <w:p w14:paraId="0839F4A8" w14:textId="73952305" w:rsidR="00BF0FA6" w:rsidRDefault="00BF0FA6" w:rsidP="00BF0FA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Redefine Properties Ltd</w:t>
            </w:r>
          </w:p>
        </w:tc>
        <w:tc>
          <w:tcPr>
            <w:tcW w:w="1838" w:type="dxa"/>
          </w:tcPr>
          <w:p w14:paraId="326B796B" w14:textId="3B6D6227" w:rsidR="00BF0FA6" w:rsidRDefault="00BF0FA6" w:rsidP="00BF0FA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ZAE000190252</w:t>
            </w:r>
          </w:p>
        </w:tc>
        <w:tc>
          <w:tcPr>
            <w:tcW w:w="1828" w:type="dxa"/>
          </w:tcPr>
          <w:p w14:paraId="601DD409" w14:textId="6268EC61" w:rsidR="00BF0FA6" w:rsidRDefault="00BF0FA6" w:rsidP="00BF0FA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93.574812107612%</w:t>
            </w:r>
          </w:p>
        </w:tc>
        <w:tc>
          <w:tcPr>
            <w:tcW w:w="697" w:type="dxa"/>
          </w:tcPr>
          <w:p w14:paraId="735C5920" w14:textId="40597ADE" w:rsidR="00BF0FA6" w:rsidRDefault="00BF0FA6" w:rsidP="00BF0FA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</w:tr>
      <w:tr w:rsidR="00BF0FA6" w:rsidRPr="0016585B" w14:paraId="6D4F01CA" w14:textId="77777777" w:rsidTr="00AD07F0">
        <w:tc>
          <w:tcPr>
            <w:tcW w:w="794" w:type="dxa"/>
          </w:tcPr>
          <w:p w14:paraId="38AF4838" w14:textId="6E5B409E" w:rsidR="00BF0FA6" w:rsidRDefault="00BF0FA6" w:rsidP="00BF0FA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MTM</w:t>
            </w:r>
          </w:p>
        </w:tc>
        <w:tc>
          <w:tcPr>
            <w:tcW w:w="3411" w:type="dxa"/>
          </w:tcPr>
          <w:p w14:paraId="37726B34" w14:textId="3DCACE0E" w:rsidR="00BF0FA6" w:rsidRDefault="00BF0FA6" w:rsidP="00BF0FA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 xml:space="preserve">Momentum Met </w:t>
            </w:r>
            <w:proofErr w:type="spellStart"/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8" w:type="dxa"/>
          </w:tcPr>
          <w:p w14:paraId="3B878215" w14:textId="284FD537" w:rsidR="00BF0FA6" w:rsidRDefault="00BF0FA6" w:rsidP="00BF0FA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ZAE000269890</w:t>
            </w:r>
          </w:p>
        </w:tc>
        <w:tc>
          <w:tcPr>
            <w:tcW w:w="1828" w:type="dxa"/>
          </w:tcPr>
          <w:p w14:paraId="58963173" w14:textId="6E4120E0" w:rsidR="00BF0FA6" w:rsidRDefault="00BF0FA6" w:rsidP="00BF0FA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67.700000065978%</w:t>
            </w:r>
          </w:p>
        </w:tc>
        <w:tc>
          <w:tcPr>
            <w:tcW w:w="697" w:type="dxa"/>
          </w:tcPr>
          <w:p w14:paraId="14F3F01B" w14:textId="43CB6C84" w:rsidR="00BF0FA6" w:rsidRDefault="00BF0FA6" w:rsidP="00BF0FA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BF0FA6" w:rsidRPr="0016585B" w14:paraId="7B193A3B" w14:textId="77777777" w:rsidTr="00AD07F0">
        <w:tc>
          <w:tcPr>
            <w:tcW w:w="794" w:type="dxa"/>
          </w:tcPr>
          <w:p w14:paraId="7B96763B" w14:textId="19B36890" w:rsidR="00BF0FA6" w:rsidRDefault="00BF0FA6" w:rsidP="00BF0FA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3411" w:type="dxa"/>
          </w:tcPr>
          <w:p w14:paraId="5642BACE" w14:textId="12BF1E07" w:rsidR="00BF0FA6" w:rsidRDefault="00BF0FA6" w:rsidP="00BF0FA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Fortress REIT Ltd A</w:t>
            </w:r>
          </w:p>
        </w:tc>
        <w:tc>
          <w:tcPr>
            <w:tcW w:w="1838" w:type="dxa"/>
          </w:tcPr>
          <w:p w14:paraId="590556F6" w14:textId="48EFB17C" w:rsidR="00BF0FA6" w:rsidRDefault="00BF0FA6" w:rsidP="00BF0FA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828" w:type="dxa"/>
          </w:tcPr>
          <w:p w14:paraId="3CE60B50" w14:textId="539710D5" w:rsidR="00BF0FA6" w:rsidRDefault="00BF0FA6" w:rsidP="00BF0FA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99.455700799029%</w:t>
            </w:r>
          </w:p>
        </w:tc>
        <w:tc>
          <w:tcPr>
            <w:tcW w:w="697" w:type="dxa"/>
          </w:tcPr>
          <w:p w14:paraId="604CBDC6" w14:textId="6E0EE3EF" w:rsidR="00BF0FA6" w:rsidRDefault="00BF0FA6" w:rsidP="00BF0FA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  <w:tr w:rsidR="00BF0FA6" w:rsidRPr="0016585B" w14:paraId="144B3554" w14:textId="77777777" w:rsidTr="00AD07F0">
        <w:tc>
          <w:tcPr>
            <w:tcW w:w="794" w:type="dxa"/>
          </w:tcPr>
          <w:p w14:paraId="7A48C1B4" w14:textId="2E78ABB4" w:rsidR="00BF0FA6" w:rsidRDefault="00BF0FA6" w:rsidP="00BF0FA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411" w:type="dxa"/>
          </w:tcPr>
          <w:p w14:paraId="543C1CBC" w14:textId="665FE112" w:rsidR="00BF0FA6" w:rsidRDefault="00BF0FA6" w:rsidP="00BF0FA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Fortress REIT Ltd B</w:t>
            </w:r>
          </w:p>
        </w:tc>
        <w:tc>
          <w:tcPr>
            <w:tcW w:w="1838" w:type="dxa"/>
          </w:tcPr>
          <w:p w14:paraId="21274C5D" w14:textId="074A50BA" w:rsidR="00BF0FA6" w:rsidRDefault="00BF0FA6" w:rsidP="00BF0FA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828" w:type="dxa"/>
          </w:tcPr>
          <w:p w14:paraId="7BA94D1F" w14:textId="656DA51A" w:rsidR="00BF0FA6" w:rsidRDefault="00BF0FA6" w:rsidP="00BF0FA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77.946763089618%</w:t>
            </w:r>
          </w:p>
        </w:tc>
        <w:tc>
          <w:tcPr>
            <w:tcW w:w="697" w:type="dxa"/>
          </w:tcPr>
          <w:p w14:paraId="29008717" w14:textId="4C4B3BD0" w:rsidR="00BF0FA6" w:rsidRDefault="00BF0FA6" w:rsidP="00BF0FA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14:paraId="258DDA33" w14:textId="77777777" w:rsidR="00620CEE" w:rsidRDefault="00620CEE" w:rsidP="003772B5">
      <w:pPr>
        <w:pStyle w:val="ICAHeading2"/>
      </w:pPr>
    </w:p>
    <w:p w14:paraId="4DF8A1C1" w14:textId="77777777" w:rsidR="003772B5" w:rsidRPr="00952737" w:rsidRDefault="003772B5" w:rsidP="003772B5">
      <w:pPr>
        <w:pStyle w:val="ICAHeading2"/>
      </w:pPr>
      <w:r w:rsidRPr="00952737">
        <w:t>FTSE/JSE Financial and Industrial 30 (J213)</w:t>
      </w:r>
    </w:p>
    <w:p w14:paraId="297FD348" w14:textId="3694C8A0" w:rsidR="00E25849" w:rsidRPr="0016585B" w:rsidRDefault="000311C7" w:rsidP="0016585B">
      <w:pPr>
        <w:pStyle w:val="ICAParagraphText"/>
      </w:pPr>
      <w:r w:rsidRPr="0016585B">
        <w:t>NO CONSTITUENT ADDITIONS OR DELETIONS</w:t>
      </w:r>
    </w:p>
    <w:p w14:paraId="27D9363E" w14:textId="77777777" w:rsidR="003772B5" w:rsidRPr="00E12A60" w:rsidRDefault="003772B5" w:rsidP="003772B5">
      <w:pPr>
        <w:pStyle w:val="ICAHeading3"/>
      </w:pPr>
      <w:r w:rsidRPr="00E12A60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88"/>
        <w:gridCol w:w="3264"/>
        <w:gridCol w:w="1833"/>
        <w:gridCol w:w="1990"/>
        <w:gridCol w:w="693"/>
      </w:tblGrid>
      <w:tr w:rsidR="00575EBD" w:rsidRPr="00E12A60" w14:paraId="1A01A05E" w14:textId="77777777" w:rsidTr="00BF0FA6">
        <w:tc>
          <w:tcPr>
            <w:tcW w:w="788" w:type="dxa"/>
            <w:vAlign w:val="center"/>
          </w:tcPr>
          <w:p w14:paraId="5302AE22" w14:textId="77777777" w:rsidR="003772B5" w:rsidRPr="00E12A60" w:rsidRDefault="003772B5" w:rsidP="003772B5">
            <w:pPr>
              <w:pStyle w:val="ICATableCaption"/>
            </w:pPr>
            <w:r w:rsidRPr="00E12A60">
              <w:t>Ticker</w:t>
            </w:r>
          </w:p>
        </w:tc>
        <w:tc>
          <w:tcPr>
            <w:tcW w:w="3264" w:type="dxa"/>
            <w:vAlign w:val="center"/>
          </w:tcPr>
          <w:p w14:paraId="28DF1E60" w14:textId="77777777" w:rsidR="003772B5" w:rsidRPr="00E12A60" w:rsidRDefault="003772B5" w:rsidP="003772B5">
            <w:pPr>
              <w:pStyle w:val="ICATableCaption"/>
            </w:pPr>
            <w:r w:rsidRPr="00E12A60">
              <w:t>Constituent</w:t>
            </w:r>
          </w:p>
        </w:tc>
        <w:tc>
          <w:tcPr>
            <w:tcW w:w="1833" w:type="dxa"/>
            <w:vAlign w:val="center"/>
          </w:tcPr>
          <w:p w14:paraId="129D226B" w14:textId="77777777" w:rsidR="003772B5" w:rsidRPr="00E12A60" w:rsidRDefault="003772B5" w:rsidP="003772B5">
            <w:pPr>
              <w:pStyle w:val="ICATableCaption"/>
            </w:pPr>
            <w:r w:rsidRPr="00E12A60">
              <w:t>ISIN</w:t>
            </w:r>
          </w:p>
        </w:tc>
        <w:tc>
          <w:tcPr>
            <w:tcW w:w="1990" w:type="dxa"/>
            <w:vAlign w:val="center"/>
          </w:tcPr>
          <w:p w14:paraId="313E18AC" w14:textId="77777777" w:rsidR="003772B5" w:rsidRPr="00E12A60" w:rsidRDefault="003772B5" w:rsidP="003772B5">
            <w:pPr>
              <w:pStyle w:val="ICATableCaption"/>
            </w:pPr>
            <w:r w:rsidRPr="00E12A60">
              <w:t>Free Float</w:t>
            </w:r>
          </w:p>
        </w:tc>
        <w:tc>
          <w:tcPr>
            <w:tcW w:w="693" w:type="dxa"/>
            <w:vAlign w:val="center"/>
          </w:tcPr>
          <w:p w14:paraId="364541FF" w14:textId="77777777" w:rsidR="003772B5" w:rsidRPr="00E12A60" w:rsidRDefault="003772B5" w:rsidP="003772B5">
            <w:pPr>
              <w:pStyle w:val="ICATableCaption"/>
            </w:pPr>
            <w:r w:rsidRPr="00E12A60">
              <w:t>Rank</w:t>
            </w:r>
          </w:p>
        </w:tc>
      </w:tr>
      <w:tr w:rsidR="00BF0FA6" w:rsidRPr="00E12A60" w14:paraId="36692805" w14:textId="77777777" w:rsidTr="00BF0FA6">
        <w:tc>
          <w:tcPr>
            <w:tcW w:w="788" w:type="dxa"/>
          </w:tcPr>
          <w:p w14:paraId="4B71E9A0" w14:textId="6680EC9D" w:rsidR="00BF0FA6" w:rsidRDefault="00BF0FA6" w:rsidP="00BF0FA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3264" w:type="dxa"/>
          </w:tcPr>
          <w:p w14:paraId="6C1C70CB" w14:textId="7B023D77" w:rsidR="00BF0FA6" w:rsidRDefault="00BF0FA6" w:rsidP="00BF0FA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1833" w:type="dxa"/>
          </w:tcPr>
          <w:p w14:paraId="1A201B80" w14:textId="1FFCF6CB" w:rsidR="00BF0FA6" w:rsidRDefault="00BF0FA6" w:rsidP="00BF0FA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1990" w:type="dxa"/>
          </w:tcPr>
          <w:p w14:paraId="5CCBCBCC" w14:textId="0C2063D9" w:rsidR="00BF0FA6" w:rsidRDefault="00BF0FA6" w:rsidP="00BF0FA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96.874423345908%</w:t>
            </w:r>
          </w:p>
        </w:tc>
        <w:tc>
          <w:tcPr>
            <w:tcW w:w="693" w:type="dxa"/>
          </w:tcPr>
          <w:p w14:paraId="11564A32" w14:textId="6AAB44CB" w:rsidR="00BF0FA6" w:rsidRDefault="00BF0FA6" w:rsidP="00BF0FA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</w:tr>
      <w:tr w:rsidR="00BF0FA6" w:rsidRPr="00E12A60" w14:paraId="0997AD7B" w14:textId="77777777" w:rsidTr="00BF0FA6">
        <w:tc>
          <w:tcPr>
            <w:tcW w:w="788" w:type="dxa"/>
          </w:tcPr>
          <w:p w14:paraId="7B312912" w14:textId="46948743" w:rsidR="00BF0FA6" w:rsidRDefault="00BF0FA6" w:rsidP="00BF0FA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3264" w:type="dxa"/>
          </w:tcPr>
          <w:p w14:paraId="28018EE7" w14:textId="4B15F40D" w:rsidR="00BF0FA6" w:rsidRDefault="00BF0FA6" w:rsidP="00BF0FA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1833" w:type="dxa"/>
          </w:tcPr>
          <w:p w14:paraId="5ED3F507" w14:textId="244060FB" w:rsidR="00BF0FA6" w:rsidRDefault="00BF0FA6" w:rsidP="00BF0FA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1990" w:type="dxa"/>
          </w:tcPr>
          <w:p w14:paraId="046C07D4" w14:textId="51A33A3F" w:rsidR="00BF0FA6" w:rsidRDefault="00BF0FA6" w:rsidP="00BF0FA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87.167489821326%</w:t>
            </w:r>
          </w:p>
        </w:tc>
        <w:tc>
          <w:tcPr>
            <w:tcW w:w="693" w:type="dxa"/>
          </w:tcPr>
          <w:p w14:paraId="3F751447" w14:textId="477B0BDE" w:rsidR="00BF0FA6" w:rsidRDefault="00BF0FA6" w:rsidP="00BF0FA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30</w:t>
            </w:r>
          </w:p>
        </w:tc>
      </w:tr>
      <w:tr w:rsidR="00BF0FA6" w:rsidRPr="00E12A60" w14:paraId="6615E24B" w14:textId="77777777" w:rsidTr="00BF0FA6">
        <w:tc>
          <w:tcPr>
            <w:tcW w:w="788" w:type="dxa"/>
          </w:tcPr>
          <w:p w14:paraId="034329C9" w14:textId="5843F752" w:rsidR="00BF0FA6" w:rsidRDefault="00BF0FA6" w:rsidP="00BF0FA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264" w:type="dxa"/>
          </w:tcPr>
          <w:p w14:paraId="42A6C5CF" w14:textId="4273E7B2" w:rsidR="00BF0FA6" w:rsidRDefault="00BF0FA6" w:rsidP="00BF0FA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833" w:type="dxa"/>
          </w:tcPr>
          <w:p w14:paraId="12FF5C1D" w14:textId="738C6882" w:rsidR="00BF0FA6" w:rsidRDefault="00BF0FA6" w:rsidP="00BF0FA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GB00BDCXV269</w:t>
            </w:r>
          </w:p>
        </w:tc>
        <w:tc>
          <w:tcPr>
            <w:tcW w:w="1990" w:type="dxa"/>
            <w:vAlign w:val="center"/>
          </w:tcPr>
          <w:p w14:paraId="697D7AB5" w14:textId="798D99C3" w:rsidR="00BF0FA6" w:rsidRDefault="00BF0FA6" w:rsidP="00BF0FA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52.233664231430%</w:t>
            </w:r>
          </w:p>
        </w:tc>
        <w:tc>
          <w:tcPr>
            <w:tcW w:w="693" w:type="dxa"/>
            <w:vAlign w:val="center"/>
          </w:tcPr>
          <w:p w14:paraId="0DD9581C" w14:textId="7FAD2EF7" w:rsidR="00BF0FA6" w:rsidRDefault="00BF0FA6" w:rsidP="00BF0FA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14:paraId="5BAB5961" w14:textId="77777777" w:rsidR="00620CEE" w:rsidRDefault="00620CEE" w:rsidP="003772B5">
      <w:pPr>
        <w:pStyle w:val="ICAHeading2"/>
      </w:pPr>
    </w:p>
    <w:p w14:paraId="5790C3B1" w14:textId="77777777" w:rsidR="003772B5" w:rsidRPr="004E5198" w:rsidRDefault="003772B5" w:rsidP="003772B5">
      <w:pPr>
        <w:pStyle w:val="ICAHeading2"/>
      </w:pPr>
      <w:r w:rsidRPr="004E5198">
        <w:t>FTSE/JSE Alternative Exchange Index (J232)</w:t>
      </w:r>
    </w:p>
    <w:p w14:paraId="67B034E4" w14:textId="77777777" w:rsidR="00F7086A" w:rsidRPr="0016585B" w:rsidRDefault="00F7086A" w:rsidP="00F7086A">
      <w:pPr>
        <w:pStyle w:val="ICAParagraphText"/>
      </w:pPr>
      <w:r w:rsidRPr="0016585B">
        <w:t>NO CONSTITUENT ADDITIONS OR DELETIONS</w:t>
      </w:r>
    </w:p>
    <w:p w14:paraId="6DE9F5A1" w14:textId="77777777" w:rsidR="00952737" w:rsidRDefault="00952737" w:rsidP="0070549C">
      <w:pPr>
        <w:pStyle w:val="ICAHeading2"/>
        <w:rPr>
          <w:highlight w:val="yellow"/>
        </w:rPr>
      </w:pPr>
    </w:p>
    <w:p w14:paraId="4381036B" w14:textId="77777777" w:rsidR="003772B5" w:rsidRPr="004E5198" w:rsidRDefault="003772B5" w:rsidP="0070549C">
      <w:pPr>
        <w:pStyle w:val="ICAHeading2"/>
      </w:pPr>
      <w:r w:rsidRPr="004E5198">
        <w:t>FTSE/JSE ALTX 15 (J233)</w:t>
      </w:r>
    </w:p>
    <w:p w14:paraId="476D094C" w14:textId="77777777" w:rsidR="00F7086A" w:rsidRPr="0016585B" w:rsidRDefault="00F7086A" w:rsidP="00F7086A">
      <w:pPr>
        <w:pStyle w:val="ICAParagraphText"/>
      </w:pPr>
      <w:r w:rsidRPr="0016585B">
        <w:t>NO CONSTITUENT ADDITIONS OR DELETIONS</w:t>
      </w:r>
    </w:p>
    <w:p w14:paraId="3D0A71E4" w14:textId="77777777" w:rsidR="00210C98" w:rsidRPr="00C53A41" w:rsidRDefault="00210C98" w:rsidP="00210C98">
      <w:pPr>
        <w:pStyle w:val="ICAHeading3"/>
      </w:pPr>
      <w:r w:rsidRPr="00C53A41">
        <w:t>Index Reserve List</w:t>
      </w:r>
    </w:p>
    <w:p w14:paraId="54C00407" w14:textId="77777777" w:rsidR="00210C98" w:rsidRDefault="00210C98" w:rsidP="00210C98">
      <w:pPr>
        <w:pStyle w:val="ICAParagraphText"/>
      </w:pPr>
      <w:r w:rsidRPr="00C53A41">
        <w:t xml:space="preserve">No eligible companies </w:t>
      </w:r>
      <w:r w:rsidRPr="00B073D8">
        <w:t>remaining on reserve list</w:t>
      </w:r>
    </w:p>
    <w:p w14:paraId="65677654" w14:textId="77777777" w:rsidR="00F25DD0" w:rsidRDefault="00F25DD0" w:rsidP="00743858">
      <w:pPr>
        <w:pStyle w:val="ICAHeading2"/>
        <w:rPr>
          <w:highlight w:val="yellow"/>
        </w:rPr>
      </w:pPr>
    </w:p>
    <w:p w14:paraId="4D336309" w14:textId="77777777" w:rsidR="00743858" w:rsidRPr="00516071" w:rsidRDefault="003772B5" w:rsidP="00743858">
      <w:pPr>
        <w:pStyle w:val="ICAHeading2"/>
      </w:pPr>
      <w:r w:rsidRPr="00516071">
        <w:t>FTSE/JSE Preference Share Index (J251)</w:t>
      </w:r>
    </w:p>
    <w:p w14:paraId="476B2709" w14:textId="77777777" w:rsidR="00B073D8" w:rsidRPr="0016585B" w:rsidRDefault="00B073D8" w:rsidP="00B073D8">
      <w:pPr>
        <w:pStyle w:val="ICAParagraphText"/>
      </w:pPr>
      <w:r w:rsidRPr="0016585B">
        <w:t>NO CONSTITUENT ADDITIONS OR DELETIONS</w:t>
      </w:r>
    </w:p>
    <w:p w14:paraId="74C56B25" w14:textId="77777777" w:rsidR="00F25DD0" w:rsidRDefault="00F25DD0" w:rsidP="00265E63">
      <w:pPr>
        <w:pStyle w:val="ICAHeading2"/>
        <w:rPr>
          <w:highlight w:val="yellow"/>
        </w:rPr>
      </w:pPr>
    </w:p>
    <w:p w14:paraId="54AC5357" w14:textId="77777777" w:rsidR="00265E63" w:rsidRPr="00FF1E22" w:rsidRDefault="003772B5" w:rsidP="00265E63">
      <w:pPr>
        <w:pStyle w:val="ICAHeading2"/>
      </w:pPr>
      <w:r w:rsidRPr="00FF1E22">
        <w:t>FTSE/JSE SA Listed Property Index (J253)</w:t>
      </w:r>
    </w:p>
    <w:p w14:paraId="5AB0BF12" w14:textId="1AEE3128" w:rsidR="00B90244" w:rsidRDefault="000311C7" w:rsidP="000311C7">
      <w:pPr>
        <w:pStyle w:val="ICAParagraphText"/>
      </w:pPr>
      <w:r w:rsidRPr="0016585B">
        <w:t>NO CONSTITUENT ADDITIONS OR DELETIONS</w:t>
      </w:r>
    </w:p>
    <w:p w14:paraId="499F0C86" w14:textId="77777777" w:rsidR="003772B5" w:rsidRPr="00B073D8" w:rsidRDefault="003772B5" w:rsidP="003772B5">
      <w:pPr>
        <w:pStyle w:val="ICAHeading3"/>
      </w:pPr>
      <w:r w:rsidRPr="00B073D8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11"/>
        <w:gridCol w:w="1837"/>
        <w:gridCol w:w="1828"/>
        <w:gridCol w:w="697"/>
      </w:tblGrid>
      <w:tr w:rsidR="00575EBD" w:rsidRPr="00B073D8" w14:paraId="355CD549" w14:textId="77777777" w:rsidTr="00FF1E22">
        <w:tc>
          <w:tcPr>
            <w:tcW w:w="795" w:type="dxa"/>
            <w:vAlign w:val="center"/>
          </w:tcPr>
          <w:p w14:paraId="75B05B99" w14:textId="77777777" w:rsidR="003772B5" w:rsidRPr="00B073D8" w:rsidRDefault="003772B5" w:rsidP="003772B5">
            <w:pPr>
              <w:pStyle w:val="ICATableCaption"/>
            </w:pPr>
            <w:r w:rsidRPr="00B073D8">
              <w:t>Ticker</w:t>
            </w:r>
          </w:p>
        </w:tc>
        <w:tc>
          <w:tcPr>
            <w:tcW w:w="3411" w:type="dxa"/>
            <w:vAlign w:val="center"/>
          </w:tcPr>
          <w:p w14:paraId="09B70481" w14:textId="77777777" w:rsidR="003772B5" w:rsidRPr="00B073D8" w:rsidRDefault="003772B5" w:rsidP="003772B5">
            <w:pPr>
              <w:pStyle w:val="ICATableCaption"/>
            </w:pPr>
            <w:r w:rsidRPr="00B073D8">
              <w:t>Constituent</w:t>
            </w:r>
          </w:p>
        </w:tc>
        <w:tc>
          <w:tcPr>
            <w:tcW w:w="1837" w:type="dxa"/>
            <w:vAlign w:val="center"/>
          </w:tcPr>
          <w:p w14:paraId="4D348F85" w14:textId="77777777" w:rsidR="003772B5" w:rsidRPr="00B073D8" w:rsidRDefault="003772B5" w:rsidP="003772B5">
            <w:pPr>
              <w:pStyle w:val="ICATableCaption"/>
            </w:pPr>
            <w:r w:rsidRPr="00B073D8">
              <w:t>ISIN</w:t>
            </w:r>
          </w:p>
        </w:tc>
        <w:tc>
          <w:tcPr>
            <w:tcW w:w="1828" w:type="dxa"/>
            <w:vAlign w:val="center"/>
          </w:tcPr>
          <w:p w14:paraId="7472C62B" w14:textId="77777777" w:rsidR="003772B5" w:rsidRPr="00B073D8" w:rsidRDefault="003772B5" w:rsidP="003772B5">
            <w:pPr>
              <w:pStyle w:val="ICATableCaption"/>
            </w:pPr>
            <w:r w:rsidRPr="00B073D8">
              <w:t>Free Float</w:t>
            </w:r>
          </w:p>
        </w:tc>
        <w:tc>
          <w:tcPr>
            <w:tcW w:w="697" w:type="dxa"/>
            <w:vAlign w:val="center"/>
          </w:tcPr>
          <w:p w14:paraId="72294C31" w14:textId="77777777" w:rsidR="003772B5" w:rsidRPr="00B073D8" w:rsidRDefault="003772B5" w:rsidP="003772B5">
            <w:pPr>
              <w:pStyle w:val="ICATableCaption"/>
            </w:pPr>
            <w:r w:rsidRPr="00B073D8">
              <w:t>Rank</w:t>
            </w:r>
          </w:p>
        </w:tc>
      </w:tr>
      <w:tr w:rsidR="007871AF" w:rsidRPr="00801C2F" w14:paraId="2D197EAE" w14:textId="77777777" w:rsidTr="00AD07F0">
        <w:tc>
          <w:tcPr>
            <w:tcW w:w="795" w:type="dxa"/>
            <w:vAlign w:val="center"/>
          </w:tcPr>
          <w:p w14:paraId="57564E2B" w14:textId="77777777" w:rsidR="007871AF" w:rsidRDefault="007871AF" w:rsidP="007871A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AHB</w:t>
            </w:r>
          </w:p>
        </w:tc>
        <w:tc>
          <w:tcPr>
            <w:tcW w:w="3411" w:type="dxa"/>
            <w:vAlign w:val="center"/>
          </w:tcPr>
          <w:p w14:paraId="2501B4DE" w14:textId="77777777" w:rsidR="007871AF" w:rsidRDefault="007871AF" w:rsidP="007871A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Arrowhead Prop Ltd B</w:t>
            </w:r>
          </w:p>
        </w:tc>
        <w:tc>
          <w:tcPr>
            <w:tcW w:w="1837" w:type="dxa"/>
            <w:vAlign w:val="center"/>
          </w:tcPr>
          <w:p w14:paraId="4D847C0B" w14:textId="77777777" w:rsidR="007871AF" w:rsidRDefault="007871AF" w:rsidP="007871A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ZAE000275509</w:t>
            </w:r>
          </w:p>
        </w:tc>
        <w:tc>
          <w:tcPr>
            <w:tcW w:w="1828" w:type="dxa"/>
          </w:tcPr>
          <w:p w14:paraId="6E979234" w14:textId="78D31C0C" w:rsidR="007871AF" w:rsidRDefault="007871AF" w:rsidP="007871A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71AF">
              <w:rPr>
                <w:rFonts w:ascii="Arial" w:hAnsi="Arial" w:cs="Arial"/>
                <w:color w:val="666699"/>
                <w:sz w:val="18"/>
                <w:szCs w:val="18"/>
              </w:rPr>
              <w:t>89.213996458037%</w:t>
            </w:r>
          </w:p>
        </w:tc>
        <w:tc>
          <w:tcPr>
            <w:tcW w:w="697" w:type="dxa"/>
            <w:vAlign w:val="center"/>
          </w:tcPr>
          <w:p w14:paraId="47D0B76C" w14:textId="64F29857" w:rsidR="007871AF" w:rsidRDefault="007871AF" w:rsidP="007871A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21</w:t>
            </w:r>
          </w:p>
        </w:tc>
      </w:tr>
      <w:tr w:rsidR="007871AF" w:rsidRPr="00801C2F" w14:paraId="72AC32D9" w14:textId="77777777" w:rsidTr="00AD07F0">
        <w:tc>
          <w:tcPr>
            <w:tcW w:w="795" w:type="dxa"/>
            <w:vAlign w:val="center"/>
          </w:tcPr>
          <w:p w14:paraId="461DA7E3" w14:textId="77777777" w:rsidR="007871AF" w:rsidRDefault="007871AF" w:rsidP="007871A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AHA</w:t>
            </w:r>
          </w:p>
        </w:tc>
        <w:tc>
          <w:tcPr>
            <w:tcW w:w="3411" w:type="dxa"/>
            <w:vAlign w:val="center"/>
          </w:tcPr>
          <w:p w14:paraId="7ABE7EA9" w14:textId="77777777" w:rsidR="007871AF" w:rsidRDefault="007871AF" w:rsidP="007871A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Arrowhead Prop Ltd A</w:t>
            </w:r>
          </w:p>
        </w:tc>
        <w:tc>
          <w:tcPr>
            <w:tcW w:w="1837" w:type="dxa"/>
            <w:vAlign w:val="center"/>
          </w:tcPr>
          <w:p w14:paraId="790E195E" w14:textId="77777777" w:rsidR="007871AF" w:rsidRDefault="007871AF" w:rsidP="007871A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ZAE000275491</w:t>
            </w:r>
          </w:p>
        </w:tc>
        <w:tc>
          <w:tcPr>
            <w:tcW w:w="1828" w:type="dxa"/>
          </w:tcPr>
          <w:p w14:paraId="2CF034A5" w14:textId="55E7EA66" w:rsidR="007871AF" w:rsidRDefault="007871AF" w:rsidP="007871A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71AF">
              <w:rPr>
                <w:rFonts w:ascii="Arial" w:hAnsi="Arial" w:cs="Arial"/>
                <w:color w:val="666699"/>
                <w:sz w:val="18"/>
                <w:szCs w:val="18"/>
              </w:rPr>
              <w:t>45.449999902740%</w:t>
            </w:r>
          </w:p>
        </w:tc>
        <w:tc>
          <w:tcPr>
            <w:tcW w:w="697" w:type="dxa"/>
            <w:vAlign w:val="center"/>
          </w:tcPr>
          <w:p w14:paraId="16205D69" w14:textId="77777777" w:rsidR="007871AF" w:rsidRDefault="007871AF" w:rsidP="007871A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</w:tbl>
    <w:p w14:paraId="62B92346" w14:textId="77777777" w:rsidR="00F25DD0" w:rsidRPr="00801C2F" w:rsidRDefault="00F25DD0" w:rsidP="00414CA7">
      <w:pPr>
        <w:pStyle w:val="ICAHeading2"/>
      </w:pPr>
    </w:p>
    <w:p w14:paraId="738B2A24" w14:textId="77777777" w:rsidR="00414CA7" w:rsidRPr="00801C2F" w:rsidRDefault="003772B5" w:rsidP="00414CA7">
      <w:pPr>
        <w:pStyle w:val="ICAHeading2"/>
      </w:pPr>
      <w:r w:rsidRPr="00801C2F">
        <w:t>FTSE/JSE Capped Property Index (J254</w:t>
      </w:r>
      <w:r w:rsidR="0070549C" w:rsidRPr="00801C2F">
        <w:t>)</w:t>
      </w:r>
    </w:p>
    <w:p w14:paraId="3DFD6820" w14:textId="6679DA48" w:rsidR="000311C7" w:rsidRDefault="000311C7" w:rsidP="000311C7">
      <w:pPr>
        <w:pStyle w:val="ICAParagraphText"/>
      </w:pPr>
      <w:r w:rsidRPr="0016585B">
        <w:t>NO CONSTITUENT ADDITIONS OR DELETIONS</w:t>
      </w:r>
    </w:p>
    <w:p w14:paraId="27C29B46" w14:textId="47A5C82E" w:rsidR="003772B5" w:rsidRPr="00801C2F" w:rsidRDefault="003772B5" w:rsidP="003772B5">
      <w:pPr>
        <w:pStyle w:val="ICAHeading3"/>
      </w:pPr>
      <w:r w:rsidRPr="00801C2F">
        <w:lastRenderedPageBreak/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0"/>
        <w:gridCol w:w="3268"/>
        <w:gridCol w:w="1827"/>
        <w:gridCol w:w="1990"/>
        <w:gridCol w:w="693"/>
      </w:tblGrid>
      <w:tr w:rsidR="00575EBD" w:rsidRPr="00801C2F" w14:paraId="7358E95A" w14:textId="77777777" w:rsidTr="008209B9">
        <w:tc>
          <w:tcPr>
            <w:tcW w:w="790" w:type="dxa"/>
            <w:vAlign w:val="center"/>
          </w:tcPr>
          <w:p w14:paraId="6FCB9B8D" w14:textId="77777777" w:rsidR="00570C5E" w:rsidRPr="00801C2F" w:rsidRDefault="00570C5E" w:rsidP="003772B5">
            <w:pPr>
              <w:pStyle w:val="ICATableCaption"/>
            </w:pPr>
            <w:r w:rsidRPr="00801C2F">
              <w:t>Ticker</w:t>
            </w:r>
          </w:p>
        </w:tc>
        <w:tc>
          <w:tcPr>
            <w:tcW w:w="3268" w:type="dxa"/>
            <w:vAlign w:val="center"/>
          </w:tcPr>
          <w:p w14:paraId="711B693B" w14:textId="77777777" w:rsidR="00570C5E" w:rsidRPr="00801C2F" w:rsidRDefault="00570C5E" w:rsidP="003772B5">
            <w:pPr>
              <w:pStyle w:val="ICATableCaption"/>
            </w:pPr>
            <w:r w:rsidRPr="00801C2F">
              <w:t>Constituent</w:t>
            </w:r>
          </w:p>
        </w:tc>
        <w:tc>
          <w:tcPr>
            <w:tcW w:w="1827" w:type="dxa"/>
            <w:vAlign w:val="center"/>
          </w:tcPr>
          <w:p w14:paraId="43A0E3C3" w14:textId="77777777" w:rsidR="00570C5E" w:rsidRPr="00801C2F" w:rsidRDefault="00570C5E" w:rsidP="003772B5">
            <w:pPr>
              <w:pStyle w:val="ICATableCaption"/>
            </w:pPr>
            <w:r w:rsidRPr="00801C2F">
              <w:t>ISIN</w:t>
            </w:r>
          </w:p>
        </w:tc>
        <w:tc>
          <w:tcPr>
            <w:tcW w:w="1990" w:type="dxa"/>
            <w:vAlign w:val="center"/>
          </w:tcPr>
          <w:p w14:paraId="0E4E75E7" w14:textId="77777777" w:rsidR="00570C5E" w:rsidRPr="00801C2F" w:rsidRDefault="00570C5E" w:rsidP="003772B5">
            <w:pPr>
              <w:pStyle w:val="ICATableCaption"/>
            </w:pPr>
            <w:r w:rsidRPr="00801C2F">
              <w:t>Free Float</w:t>
            </w:r>
          </w:p>
        </w:tc>
        <w:tc>
          <w:tcPr>
            <w:tcW w:w="693" w:type="dxa"/>
            <w:vAlign w:val="center"/>
          </w:tcPr>
          <w:p w14:paraId="730DCC06" w14:textId="77777777" w:rsidR="00570C5E" w:rsidRPr="00801C2F" w:rsidRDefault="00570C5E" w:rsidP="003772B5">
            <w:pPr>
              <w:pStyle w:val="ICATableCaption"/>
            </w:pPr>
            <w:r w:rsidRPr="00801C2F">
              <w:t>Rank</w:t>
            </w:r>
          </w:p>
        </w:tc>
      </w:tr>
      <w:tr w:rsidR="008209B9" w:rsidRPr="00801C2F" w14:paraId="50524A81" w14:textId="77777777" w:rsidTr="008209B9">
        <w:tc>
          <w:tcPr>
            <w:tcW w:w="790" w:type="dxa"/>
          </w:tcPr>
          <w:p w14:paraId="34FD268B" w14:textId="5FFDBFBF" w:rsidR="008209B9" w:rsidRDefault="008209B9" w:rsidP="008209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09B9">
              <w:rPr>
                <w:rFonts w:ascii="Arial" w:hAnsi="Arial" w:cs="Arial"/>
                <w:color w:val="666699"/>
                <w:sz w:val="18"/>
                <w:szCs w:val="18"/>
              </w:rPr>
              <w:t>SAC</w:t>
            </w:r>
          </w:p>
        </w:tc>
        <w:tc>
          <w:tcPr>
            <w:tcW w:w="3268" w:type="dxa"/>
          </w:tcPr>
          <w:p w14:paraId="6EBC7E48" w14:textId="24B1D9C1" w:rsidR="008209B9" w:rsidRDefault="008209B9" w:rsidP="008209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09B9">
              <w:rPr>
                <w:rFonts w:ascii="Arial" w:hAnsi="Arial" w:cs="Arial"/>
                <w:color w:val="666699"/>
                <w:sz w:val="18"/>
                <w:szCs w:val="18"/>
              </w:rPr>
              <w:t>SA Corp Real Estate Ltd</w:t>
            </w:r>
          </w:p>
        </w:tc>
        <w:tc>
          <w:tcPr>
            <w:tcW w:w="1827" w:type="dxa"/>
          </w:tcPr>
          <w:p w14:paraId="50457D8D" w14:textId="55FB9302" w:rsidR="008209B9" w:rsidRDefault="008209B9" w:rsidP="008209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09B9">
              <w:rPr>
                <w:rFonts w:ascii="Arial" w:hAnsi="Arial" w:cs="Arial"/>
                <w:color w:val="666699"/>
                <w:sz w:val="18"/>
                <w:szCs w:val="18"/>
              </w:rPr>
              <w:t>ZAE000203238</w:t>
            </w:r>
          </w:p>
        </w:tc>
        <w:tc>
          <w:tcPr>
            <w:tcW w:w="1990" w:type="dxa"/>
            <w:vAlign w:val="center"/>
          </w:tcPr>
          <w:p w14:paraId="14EE6B8F" w14:textId="6878F32A" w:rsidR="008209B9" w:rsidRDefault="008209B9" w:rsidP="008209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09B9">
              <w:rPr>
                <w:rFonts w:ascii="Arial" w:hAnsi="Arial" w:cs="Arial"/>
                <w:color w:val="666699"/>
                <w:sz w:val="18"/>
                <w:szCs w:val="18"/>
              </w:rPr>
              <w:t>98.650000011234%</w:t>
            </w:r>
          </w:p>
        </w:tc>
        <w:tc>
          <w:tcPr>
            <w:tcW w:w="693" w:type="dxa"/>
            <w:vAlign w:val="center"/>
          </w:tcPr>
          <w:p w14:paraId="19A0FE8E" w14:textId="459B65D0" w:rsidR="008209B9" w:rsidRDefault="008209B9" w:rsidP="008209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19</w:t>
            </w:r>
          </w:p>
        </w:tc>
      </w:tr>
      <w:tr w:rsidR="008209B9" w:rsidRPr="00801C2F" w14:paraId="2B217C0B" w14:textId="77777777" w:rsidTr="008209B9">
        <w:tc>
          <w:tcPr>
            <w:tcW w:w="790" w:type="dxa"/>
          </w:tcPr>
          <w:p w14:paraId="00010432" w14:textId="482F7D2B" w:rsidR="008209B9" w:rsidRDefault="008209B9" w:rsidP="008209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09B9">
              <w:rPr>
                <w:rFonts w:ascii="Arial" w:hAnsi="Arial" w:cs="Arial"/>
                <w:color w:val="666699"/>
                <w:sz w:val="18"/>
                <w:szCs w:val="18"/>
              </w:rPr>
              <w:t>L2D</w:t>
            </w:r>
          </w:p>
        </w:tc>
        <w:tc>
          <w:tcPr>
            <w:tcW w:w="3268" w:type="dxa"/>
          </w:tcPr>
          <w:p w14:paraId="420A90A9" w14:textId="60E1B249" w:rsidR="008209B9" w:rsidRDefault="008209B9" w:rsidP="008209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09B9">
              <w:rPr>
                <w:rFonts w:ascii="Arial" w:hAnsi="Arial" w:cs="Arial"/>
                <w:color w:val="666699"/>
                <w:sz w:val="18"/>
                <w:szCs w:val="18"/>
              </w:rPr>
              <w:t>Liberty Two Degrees LTD</w:t>
            </w:r>
          </w:p>
        </w:tc>
        <w:tc>
          <w:tcPr>
            <w:tcW w:w="1827" w:type="dxa"/>
          </w:tcPr>
          <w:p w14:paraId="2A5C7A77" w14:textId="4D81884A" w:rsidR="008209B9" w:rsidRDefault="008209B9" w:rsidP="008209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09B9">
              <w:rPr>
                <w:rFonts w:ascii="Arial" w:hAnsi="Arial" w:cs="Arial"/>
                <w:color w:val="666699"/>
                <w:sz w:val="18"/>
                <w:szCs w:val="18"/>
              </w:rPr>
              <w:t>ZAE000260576</w:t>
            </w:r>
          </w:p>
        </w:tc>
        <w:tc>
          <w:tcPr>
            <w:tcW w:w="1990" w:type="dxa"/>
          </w:tcPr>
          <w:p w14:paraId="38D2EB1E" w14:textId="21CEB1AE" w:rsidR="008209B9" w:rsidRDefault="008209B9" w:rsidP="008209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09B9">
              <w:rPr>
                <w:rFonts w:ascii="Arial" w:hAnsi="Arial" w:cs="Arial"/>
                <w:color w:val="666699"/>
                <w:sz w:val="18"/>
                <w:szCs w:val="18"/>
              </w:rPr>
              <w:t>39.821019260184%</w:t>
            </w:r>
          </w:p>
        </w:tc>
        <w:tc>
          <w:tcPr>
            <w:tcW w:w="693" w:type="dxa"/>
          </w:tcPr>
          <w:p w14:paraId="0E92A71B" w14:textId="1C29DA18" w:rsidR="008209B9" w:rsidRDefault="008209B9" w:rsidP="008209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09B9">
              <w:rPr>
                <w:rFonts w:ascii="Arial" w:hAnsi="Arial" w:cs="Arial"/>
                <w:color w:val="666699"/>
                <w:sz w:val="18"/>
                <w:szCs w:val="18"/>
              </w:rPr>
              <w:t>22</w:t>
            </w:r>
          </w:p>
        </w:tc>
      </w:tr>
      <w:tr w:rsidR="008209B9" w:rsidRPr="00801C2F" w14:paraId="177D4E61" w14:textId="77777777" w:rsidTr="008209B9">
        <w:tc>
          <w:tcPr>
            <w:tcW w:w="790" w:type="dxa"/>
          </w:tcPr>
          <w:p w14:paraId="7B43AAF2" w14:textId="7D565CB1" w:rsidR="008209B9" w:rsidRDefault="008209B9" w:rsidP="008209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09B9">
              <w:rPr>
                <w:rFonts w:ascii="Arial" w:hAnsi="Arial" w:cs="Arial"/>
                <w:color w:val="666699"/>
                <w:sz w:val="18"/>
                <w:szCs w:val="18"/>
              </w:rPr>
              <w:t>AHB</w:t>
            </w:r>
          </w:p>
        </w:tc>
        <w:tc>
          <w:tcPr>
            <w:tcW w:w="3268" w:type="dxa"/>
          </w:tcPr>
          <w:p w14:paraId="6E020B36" w14:textId="752EDC06" w:rsidR="008209B9" w:rsidRDefault="008209B9" w:rsidP="008209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09B9">
              <w:rPr>
                <w:rFonts w:ascii="Arial" w:hAnsi="Arial" w:cs="Arial"/>
                <w:color w:val="666699"/>
                <w:sz w:val="18"/>
                <w:szCs w:val="18"/>
              </w:rPr>
              <w:t>Arrowhead Prop Ltd B</w:t>
            </w:r>
          </w:p>
        </w:tc>
        <w:tc>
          <w:tcPr>
            <w:tcW w:w="1827" w:type="dxa"/>
          </w:tcPr>
          <w:p w14:paraId="5F74F5D9" w14:textId="21BBB769" w:rsidR="008209B9" w:rsidRDefault="008209B9" w:rsidP="008209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09B9">
              <w:rPr>
                <w:rFonts w:ascii="Arial" w:hAnsi="Arial" w:cs="Arial"/>
                <w:color w:val="666699"/>
                <w:sz w:val="18"/>
                <w:szCs w:val="18"/>
              </w:rPr>
              <w:t>ZAE000275509</w:t>
            </w:r>
          </w:p>
        </w:tc>
        <w:tc>
          <w:tcPr>
            <w:tcW w:w="1990" w:type="dxa"/>
          </w:tcPr>
          <w:p w14:paraId="250880F1" w14:textId="118320CD" w:rsidR="008209B9" w:rsidRDefault="008209B9" w:rsidP="008209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09B9">
              <w:rPr>
                <w:rFonts w:ascii="Arial" w:hAnsi="Arial" w:cs="Arial"/>
                <w:color w:val="666699"/>
                <w:sz w:val="18"/>
                <w:szCs w:val="18"/>
              </w:rPr>
              <w:t>89.213996458037%</w:t>
            </w:r>
          </w:p>
        </w:tc>
        <w:tc>
          <w:tcPr>
            <w:tcW w:w="693" w:type="dxa"/>
          </w:tcPr>
          <w:p w14:paraId="524761BC" w14:textId="0CA07C70" w:rsidR="008209B9" w:rsidRDefault="008209B9" w:rsidP="008209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09B9">
              <w:rPr>
                <w:rFonts w:ascii="Arial" w:hAnsi="Arial" w:cs="Arial"/>
                <w:color w:val="666699"/>
                <w:sz w:val="18"/>
                <w:szCs w:val="18"/>
              </w:rPr>
              <w:t>23</w:t>
            </w:r>
          </w:p>
        </w:tc>
      </w:tr>
      <w:tr w:rsidR="008209B9" w:rsidRPr="00801C2F" w14:paraId="7386CE68" w14:textId="77777777" w:rsidTr="008209B9">
        <w:tc>
          <w:tcPr>
            <w:tcW w:w="790" w:type="dxa"/>
          </w:tcPr>
          <w:p w14:paraId="09766170" w14:textId="3977F9E8" w:rsidR="008209B9" w:rsidRDefault="008209B9" w:rsidP="008209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09B9">
              <w:rPr>
                <w:rFonts w:ascii="Arial" w:hAnsi="Arial" w:cs="Arial"/>
                <w:color w:val="666699"/>
                <w:sz w:val="18"/>
                <w:szCs w:val="18"/>
              </w:rPr>
              <w:t>AHA</w:t>
            </w:r>
          </w:p>
        </w:tc>
        <w:tc>
          <w:tcPr>
            <w:tcW w:w="3268" w:type="dxa"/>
          </w:tcPr>
          <w:p w14:paraId="1D84C6A7" w14:textId="4ABB0D0D" w:rsidR="008209B9" w:rsidRDefault="008209B9" w:rsidP="008209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09B9">
              <w:rPr>
                <w:rFonts w:ascii="Arial" w:hAnsi="Arial" w:cs="Arial"/>
                <w:color w:val="666699"/>
                <w:sz w:val="18"/>
                <w:szCs w:val="18"/>
              </w:rPr>
              <w:t>Arrowhead Prop Ltd A</w:t>
            </w:r>
          </w:p>
        </w:tc>
        <w:tc>
          <w:tcPr>
            <w:tcW w:w="1827" w:type="dxa"/>
          </w:tcPr>
          <w:p w14:paraId="09C5BAA8" w14:textId="04F0886A" w:rsidR="008209B9" w:rsidRDefault="008209B9" w:rsidP="008209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09B9">
              <w:rPr>
                <w:rFonts w:ascii="Arial" w:hAnsi="Arial" w:cs="Arial"/>
                <w:color w:val="666699"/>
                <w:sz w:val="18"/>
                <w:szCs w:val="18"/>
              </w:rPr>
              <w:t>ZAE000275491</w:t>
            </w:r>
          </w:p>
        </w:tc>
        <w:tc>
          <w:tcPr>
            <w:tcW w:w="1990" w:type="dxa"/>
          </w:tcPr>
          <w:p w14:paraId="0196652D" w14:textId="6E8E21FA" w:rsidR="008209B9" w:rsidRDefault="008209B9" w:rsidP="008209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09B9">
              <w:rPr>
                <w:rFonts w:ascii="Arial" w:hAnsi="Arial" w:cs="Arial"/>
                <w:color w:val="666699"/>
                <w:sz w:val="18"/>
                <w:szCs w:val="18"/>
              </w:rPr>
              <w:t>45.449999902740%</w:t>
            </w:r>
          </w:p>
        </w:tc>
        <w:tc>
          <w:tcPr>
            <w:tcW w:w="693" w:type="dxa"/>
          </w:tcPr>
          <w:p w14:paraId="01B40DEC" w14:textId="3D37CCEE" w:rsidR="008209B9" w:rsidRDefault="008209B9" w:rsidP="008209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14:paraId="067D832C" w14:textId="77777777" w:rsidR="00F25DD0" w:rsidRPr="00801C2F" w:rsidRDefault="00F25DD0" w:rsidP="003772B5">
      <w:pPr>
        <w:pStyle w:val="ICAHeading2"/>
      </w:pPr>
    </w:p>
    <w:p w14:paraId="181DF26C" w14:textId="77777777" w:rsidR="003772B5" w:rsidRPr="00801C2F" w:rsidRDefault="003772B5" w:rsidP="003772B5">
      <w:pPr>
        <w:pStyle w:val="ICAHeading2"/>
      </w:pPr>
      <w:r w:rsidRPr="00801C2F">
        <w:t>FTSE/JSE Dividend+ (J259)</w:t>
      </w:r>
    </w:p>
    <w:p w14:paraId="4FE9DEFE" w14:textId="77777777" w:rsidR="00801C2F" w:rsidRPr="00801C2F" w:rsidRDefault="00801C2F" w:rsidP="00801C2F">
      <w:pPr>
        <w:pStyle w:val="ICAParagraphText"/>
      </w:pPr>
      <w:r w:rsidRPr="00801C2F">
        <w:t>INDEX NOT REVIEWED THIS QUARTER</w:t>
      </w:r>
    </w:p>
    <w:p w14:paraId="5A1C943B" w14:textId="77777777" w:rsidR="00F25DD0" w:rsidRPr="00801C2F" w:rsidRDefault="00F25DD0" w:rsidP="00473652">
      <w:pPr>
        <w:pStyle w:val="ICAHeading2"/>
      </w:pPr>
    </w:p>
    <w:p w14:paraId="2E655129" w14:textId="17FEC38E" w:rsidR="00822F17" w:rsidRPr="00801C2F" w:rsidRDefault="00822F17" w:rsidP="00822F17">
      <w:pPr>
        <w:pStyle w:val="ICAHeading2"/>
      </w:pPr>
      <w:r w:rsidRPr="00801C2F">
        <w:t>FTSE/JSE Value Index (J330)</w:t>
      </w:r>
    </w:p>
    <w:p w14:paraId="7FE7606A" w14:textId="77777777" w:rsidR="00822F17" w:rsidRPr="004010CB" w:rsidRDefault="00822F17" w:rsidP="00822F17">
      <w:pPr>
        <w:pStyle w:val="ICAHeading3"/>
      </w:pPr>
      <w:r w:rsidRPr="004010CB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822F17" w:rsidRPr="004010CB" w14:paraId="3E524B6C" w14:textId="77777777" w:rsidTr="00953418">
        <w:tc>
          <w:tcPr>
            <w:tcW w:w="811" w:type="dxa"/>
            <w:vAlign w:val="center"/>
          </w:tcPr>
          <w:p w14:paraId="6A6AD07F" w14:textId="77777777" w:rsidR="00822F17" w:rsidRPr="004010CB" w:rsidRDefault="00822F17" w:rsidP="00953418">
            <w:pPr>
              <w:pStyle w:val="ICATableCaption"/>
            </w:pPr>
            <w:r w:rsidRPr="004010CB">
              <w:t>Ticker</w:t>
            </w:r>
          </w:p>
        </w:tc>
        <w:tc>
          <w:tcPr>
            <w:tcW w:w="2983" w:type="dxa"/>
            <w:vAlign w:val="center"/>
          </w:tcPr>
          <w:p w14:paraId="1ECD7A12" w14:textId="77777777" w:rsidR="00822F17" w:rsidRPr="004010CB" w:rsidRDefault="00822F17" w:rsidP="00953418">
            <w:pPr>
              <w:pStyle w:val="ICATableCaption"/>
            </w:pPr>
            <w:r w:rsidRPr="004010CB">
              <w:t>Constituent</w:t>
            </w:r>
          </w:p>
        </w:tc>
        <w:tc>
          <w:tcPr>
            <w:tcW w:w="1837" w:type="dxa"/>
            <w:vAlign w:val="center"/>
          </w:tcPr>
          <w:p w14:paraId="4BD0C786" w14:textId="77777777" w:rsidR="00822F17" w:rsidRPr="004010CB" w:rsidRDefault="00822F17" w:rsidP="00953418">
            <w:pPr>
              <w:pStyle w:val="ICATableCaption"/>
            </w:pPr>
            <w:r w:rsidRPr="004010CB">
              <w:t>ISIN</w:t>
            </w:r>
          </w:p>
        </w:tc>
        <w:tc>
          <w:tcPr>
            <w:tcW w:w="1608" w:type="dxa"/>
            <w:vAlign w:val="center"/>
          </w:tcPr>
          <w:p w14:paraId="2383485B" w14:textId="77777777" w:rsidR="00822F17" w:rsidRPr="004010CB" w:rsidRDefault="00822F17" w:rsidP="00953418">
            <w:pPr>
              <w:pStyle w:val="ICATableCaption"/>
            </w:pPr>
            <w:r w:rsidRPr="004010CB">
              <w:t>SII</w:t>
            </w:r>
          </w:p>
        </w:tc>
        <w:tc>
          <w:tcPr>
            <w:tcW w:w="1990" w:type="dxa"/>
            <w:vAlign w:val="center"/>
          </w:tcPr>
          <w:p w14:paraId="7E7B9B61" w14:textId="77777777" w:rsidR="00822F17" w:rsidRPr="004010CB" w:rsidRDefault="00822F17" w:rsidP="00953418">
            <w:pPr>
              <w:pStyle w:val="ICATableCaption"/>
            </w:pPr>
            <w:r w:rsidRPr="004010CB">
              <w:t>Free Float</w:t>
            </w:r>
          </w:p>
        </w:tc>
        <w:tc>
          <w:tcPr>
            <w:tcW w:w="710" w:type="dxa"/>
            <w:vAlign w:val="center"/>
          </w:tcPr>
          <w:p w14:paraId="6704CDA6" w14:textId="77777777" w:rsidR="00822F17" w:rsidRPr="004010CB" w:rsidRDefault="00822F17" w:rsidP="00953418">
            <w:pPr>
              <w:pStyle w:val="ICATableCaption"/>
            </w:pPr>
            <w:r w:rsidRPr="004010CB">
              <w:t>Rank</w:t>
            </w:r>
          </w:p>
        </w:tc>
      </w:tr>
      <w:tr w:rsidR="00822F17" w:rsidRPr="004010CB" w14:paraId="5A6E7CE5" w14:textId="77777777" w:rsidTr="00953418">
        <w:trPr>
          <w:trHeight w:val="70"/>
        </w:trPr>
        <w:tc>
          <w:tcPr>
            <w:tcW w:w="811" w:type="dxa"/>
            <w:noWrap/>
            <w:vAlign w:val="center"/>
          </w:tcPr>
          <w:p w14:paraId="76243A35" w14:textId="77777777" w:rsidR="00822F17" w:rsidRDefault="00822F17" w:rsidP="009534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66E6D">
              <w:rPr>
                <w:rFonts w:ascii="Arial" w:hAnsi="Arial" w:cs="Arial"/>
                <w:color w:val="666699"/>
                <w:sz w:val="18"/>
                <w:szCs w:val="18"/>
              </w:rPr>
              <w:t>KRO</w:t>
            </w:r>
          </w:p>
        </w:tc>
        <w:tc>
          <w:tcPr>
            <w:tcW w:w="2983" w:type="dxa"/>
            <w:noWrap/>
            <w:vAlign w:val="center"/>
          </w:tcPr>
          <w:p w14:paraId="66DA0A7F" w14:textId="77777777" w:rsidR="00822F17" w:rsidRDefault="00822F17" w:rsidP="009534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E66E6D">
              <w:rPr>
                <w:rFonts w:ascii="Arial" w:hAnsi="Arial" w:cs="Arial"/>
                <w:color w:val="666699"/>
                <w:sz w:val="18"/>
                <w:szCs w:val="18"/>
              </w:rPr>
              <w:t>Karooooo</w:t>
            </w:r>
            <w:proofErr w:type="spellEnd"/>
            <w:r w:rsidRPr="00E66E6D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7" w:type="dxa"/>
            <w:noWrap/>
            <w:vAlign w:val="center"/>
          </w:tcPr>
          <w:p w14:paraId="55D1A518" w14:textId="77777777" w:rsidR="00822F17" w:rsidRDefault="00822F17" w:rsidP="009534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66E6D">
              <w:rPr>
                <w:rFonts w:ascii="Arial" w:hAnsi="Arial" w:cs="Arial"/>
                <w:color w:val="666699"/>
                <w:sz w:val="18"/>
                <w:szCs w:val="18"/>
              </w:rPr>
              <w:t>SGXZ19450089</w:t>
            </w:r>
          </w:p>
        </w:tc>
        <w:tc>
          <w:tcPr>
            <w:tcW w:w="1608" w:type="dxa"/>
            <w:noWrap/>
            <w:vAlign w:val="center"/>
          </w:tcPr>
          <w:p w14:paraId="66B76654" w14:textId="77777777" w:rsidR="00822F17" w:rsidRDefault="00822F17" w:rsidP="0095341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66E6D">
              <w:rPr>
                <w:rFonts w:ascii="Arial" w:hAnsi="Arial" w:cs="Arial"/>
                <w:color w:val="666699"/>
                <w:sz w:val="18"/>
                <w:szCs w:val="18"/>
              </w:rPr>
              <w:t>30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E66E6D">
              <w:rPr>
                <w:rFonts w:ascii="Arial" w:hAnsi="Arial" w:cs="Arial"/>
                <w:color w:val="666699"/>
                <w:sz w:val="18"/>
                <w:szCs w:val="18"/>
              </w:rPr>
              <w:t>951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E66E6D">
              <w:rPr>
                <w:rFonts w:ascii="Arial" w:hAnsi="Arial" w:cs="Arial"/>
                <w:color w:val="666699"/>
                <w:sz w:val="18"/>
                <w:szCs w:val="18"/>
              </w:rPr>
              <w:t>106</w:t>
            </w:r>
          </w:p>
        </w:tc>
        <w:tc>
          <w:tcPr>
            <w:tcW w:w="1990" w:type="dxa"/>
            <w:noWrap/>
            <w:vAlign w:val="center"/>
          </w:tcPr>
          <w:p w14:paraId="24DD91D7" w14:textId="77777777" w:rsidR="00822F17" w:rsidRDefault="00822F17" w:rsidP="0095341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66E6D">
              <w:rPr>
                <w:rFonts w:ascii="Arial" w:hAnsi="Arial" w:cs="Arial"/>
                <w:color w:val="666699"/>
                <w:sz w:val="18"/>
                <w:szCs w:val="18"/>
              </w:rPr>
              <w:t>34.3064057226259%</w:t>
            </w:r>
          </w:p>
        </w:tc>
        <w:tc>
          <w:tcPr>
            <w:tcW w:w="710" w:type="dxa"/>
            <w:noWrap/>
            <w:vAlign w:val="center"/>
          </w:tcPr>
          <w:p w14:paraId="6330991B" w14:textId="77777777" w:rsidR="00822F17" w:rsidRDefault="00822F17" w:rsidP="0095341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82</w:t>
            </w:r>
          </w:p>
        </w:tc>
      </w:tr>
    </w:tbl>
    <w:p w14:paraId="1339CFEF" w14:textId="77777777" w:rsidR="00822F17" w:rsidRDefault="00822F17" w:rsidP="00822F17">
      <w:pPr>
        <w:pStyle w:val="ICAHeading3"/>
      </w:pPr>
      <w:r>
        <w:t>Equities for exclusion from index</w:t>
      </w:r>
    </w:p>
    <w:p w14:paraId="2BEAB6ED" w14:textId="77777777" w:rsidR="00822F17" w:rsidRDefault="00822F17" w:rsidP="00822F17">
      <w:pPr>
        <w:pStyle w:val="ICAParagraphText"/>
      </w:pPr>
      <w:r>
        <w:t xml:space="preserve">NO CONSTITUENT DELETIONS </w:t>
      </w:r>
    </w:p>
    <w:p w14:paraId="62EF890A" w14:textId="650B0BFB" w:rsidR="00822F17" w:rsidRPr="00801C2F" w:rsidRDefault="00822F17" w:rsidP="00822F17">
      <w:pPr>
        <w:pStyle w:val="ICAHeading2"/>
      </w:pPr>
      <w:r>
        <w:t>FTSE/JSE Growth Index (J331</w:t>
      </w:r>
      <w:r w:rsidRPr="00801C2F">
        <w:t>)</w:t>
      </w:r>
    </w:p>
    <w:p w14:paraId="1A693B2C" w14:textId="77777777" w:rsidR="00822F17" w:rsidRPr="004010CB" w:rsidRDefault="00822F17" w:rsidP="00822F17">
      <w:pPr>
        <w:pStyle w:val="ICAHeading3"/>
      </w:pPr>
      <w:r w:rsidRPr="004010CB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822F17" w:rsidRPr="004010CB" w14:paraId="5EEAB9E1" w14:textId="77777777" w:rsidTr="00953418">
        <w:tc>
          <w:tcPr>
            <w:tcW w:w="811" w:type="dxa"/>
            <w:vAlign w:val="center"/>
          </w:tcPr>
          <w:p w14:paraId="520FC819" w14:textId="77777777" w:rsidR="00822F17" w:rsidRPr="004010CB" w:rsidRDefault="00822F17" w:rsidP="00953418">
            <w:pPr>
              <w:pStyle w:val="ICATableCaption"/>
            </w:pPr>
            <w:r w:rsidRPr="004010CB">
              <w:t>Ticker</w:t>
            </w:r>
          </w:p>
        </w:tc>
        <w:tc>
          <w:tcPr>
            <w:tcW w:w="2983" w:type="dxa"/>
            <w:vAlign w:val="center"/>
          </w:tcPr>
          <w:p w14:paraId="427C3B00" w14:textId="77777777" w:rsidR="00822F17" w:rsidRPr="004010CB" w:rsidRDefault="00822F17" w:rsidP="00953418">
            <w:pPr>
              <w:pStyle w:val="ICATableCaption"/>
            </w:pPr>
            <w:r w:rsidRPr="004010CB">
              <w:t>Constituent</w:t>
            </w:r>
          </w:p>
        </w:tc>
        <w:tc>
          <w:tcPr>
            <w:tcW w:w="1837" w:type="dxa"/>
            <w:vAlign w:val="center"/>
          </w:tcPr>
          <w:p w14:paraId="32F059A0" w14:textId="77777777" w:rsidR="00822F17" w:rsidRPr="004010CB" w:rsidRDefault="00822F17" w:rsidP="00953418">
            <w:pPr>
              <w:pStyle w:val="ICATableCaption"/>
            </w:pPr>
            <w:r w:rsidRPr="004010CB">
              <w:t>ISIN</w:t>
            </w:r>
          </w:p>
        </w:tc>
        <w:tc>
          <w:tcPr>
            <w:tcW w:w="1608" w:type="dxa"/>
            <w:vAlign w:val="center"/>
          </w:tcPr>
          <w:p w14:paraId="49AB14CF" w14:textId="77777777" w:rsidR="00822F17" w:rsidRPr="004010CB" w:rsidRDefault="00822F17" w:rsidP="00953418">
            <w:pPr>
              <w:pStyle w:val="ICATableCaption"/>
            </w:pPr>
            <w:r w:rsidRPr="004010CB">
              <w:t>SII</w:t>
            </w:r>
          </w:p>
        </w:tc>
        <w:tc>
          <w:tcPr>
            <w:tcW w:w="1990" w:type="dxa"/>
            <w:vAlign w:val="center"/>
          </w:tcPr>
          <w:p w14:paraId="434A2031" w14:textId="77777777" w:rsidR="00822F17" w:rsidRPr="004010CB" w:rsidRDefault="00822F17" w:rsidP="00953418">
            <w:pPr>
              <w:pStyle w:val="ICATableCaption"/>
            </w:pPr>
            <w:r w:rsidRPr="004010CB">
              <w:t>Free Float</w:t>
            </w:r>
          </w:p>
        </w:tc>
        <w:tc>
          <w:tcPr>
            <w:tcW w:w="710" w:type="dxa"/>
            <w:vAlign w:val="center"/>
          </w:tcPr>
          <w:p w14:paraId="0DC1CD39" w14:textId="77777777" w:rsidR="00822F17" w:rsidRPr="004010CB" w:rsidRDefault="00822F17" w:rsidP="00953418">
            <w:pPr>
              <w:pStyle w:val="ICATableCaption"/>
            </w:pPr>
            <w:r w:rsidRPr="004010CB">
              <w:t>Rank</w:t>
            </w:r>
          </w:p>
        </w:tc>
      </w:tr>
      <w:tr w:rsidR="00822F17" w:rsidRPr="004010CB" w14:paraId="450DDDDD" w14:textId="77777777" w:rsidTr="00953418">
        <w:trPr>
          <w:trHeight w:val="70"/>
        </w:trPr>
        <w:tc>
          <w:tcPr>
            <w:tcW w:w="811" w:type="dxa"/>
            <w:noWrap/>
            <w:vAlign w:val="center"/>
          </w:tcPr>
          <w:p w14:paraId="6DE9D316" w14:textId="77777777" w:rsidR="00822F17" w:rsidRDefault="00822F17" w:rsidP="009534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66E6D">
              <w:rPr>
                <w:rFonts w:ascii="Arial" w:hAnsi="Arial" w:cs="Arial"/>
                <w:color w:val="666699"/>
                <w:sz w:val="18"/>
                <w:szCs w:val="18"/>
              </w:rPr>
              <w:t>KRO</w:t>
            </w:r>
          </w:p>
        </w:tc>
        <w:tc>
          <w:tcPr>
            <w:tcW w:w="2983" w:type="dxa"/>
            <w:noWrap/>
            <w:vAlign w:val="center"/>
          </w:tcPr>
          <w:p w14:paraId="3E53F7D7" w14:textId="77777777" w:rsidR="00822F17" w:rsidRDefault="00822F17" w:rsidP="009534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E66E6D">
              <w:rPr>
                <w:rFonts w:ascii="Arial" w:hAnsi="Arial" w:cs="Arial"/>
                <w:color w:val="666699"/>
                <w:sz w:val="18"/>
                <w:szCs w:val="18"/>
              </w:rPr>
              <w:t>Karooooo</w:t>
            </w:r>
            <w:proofErr w:type="spellEnd"/>
            <w:r w:rsidRPr="00E66E6D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7" w:type="dxa"/>
            <w:noWrap/>
            <w:vAlign w:val="center"/>
          </w:tcPr>
          <w:p w14:paraId="3657CEE5" w14:textId="77777777" w:rsidR="00822F17" w:rsidRDefault="00822F17" w:rsidP="009534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66E6D">
              <w:rPr>
                <w:rFonts w:ascii="Arial" w:hAnsi="Arial" w:cs="Arial"/>
                <w:color w:val="666699"/>
                <w:sz w:val="18"/>
                <w:szCs w:val="18"/>
              </w:rPr>
              <w:t>SGXZ19450089</w:t>
            </w:r>
          </w:p>
        </w:tc>
        <w:tc>
          <w:tcPr>
            <w:tcW w:w="1608" w:type="dxa"/>
            <w:noWrap/>
            <w:vAlign w:val="center"/>
          </w:tcPr>
          <w:p w14:paraId="61A8EE39" w14:textId="77777777" w:rsidR="00822F17" w:rsidRDefault="00822F17" w:rsidP="0095341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66E6D">
              <w:rPr>
                <w:rFonts w:ascii="Arial" w:hAnsi="Arial" w:cs="Arial"/>
                <w:color w:val="666699"/>
                <w:sz w:val="18"/>
                <w:szCs w:val="18"/>
              </w:rPr>
              <w:t>30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E66E6D">
              <w:rPr>
                <w:rFonts w:ascii="Arial" w:hAnsi="Arial" w:cs="Arial"/>
                <w:color w:val="666699"/>
                <w:sz w:val="18"/>
                <w:szCs w:val="18"/>
              </w:rPr>
              <w:t>951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E66E6D">
              <w:rPr>
                <w:rFonts w:ascii="Arial" w:hAnsi="Arial" w:cs="Arial"/>
                <w:color w:val="666699"/>
                <w:sz w:val="18"/>
                <w:szCs w:val="18"/>
              </w:rPr>
              <w:t>106</w:t>
            </w:r>
          </w:p>
        </w:tc>
        <w:tc>
          <w:tcPr>
            <w:tcW w:w="1990" w:type="dxa"/>
            <w:noWrap/>
            <w:vAlign w:val="center"/>
          </w:tcPr>
          <w:p w14:paraId="28C7E20A" w14:textId="77777777" w:rsidR="00822F17" w:rsidRDefault="00822F17" w:rsidP="0095341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66E6D">
              <w:rPr>
                <w:rFonts w:ascii="Arial" w:hAnsi="Arial" w:cs="Arial"/>
                <w:color w:val="666699"/>
                <w:sz w:val="18"/>
                <w:szCs w:val="18"/>
              </w:rPr>
              <w:t>34.3064057226259%</w:t>
            </w:r>
          </w:p>
        </w:tc>
        <w:tc>
          <w:tcPr>
            <w:tcW w:w="710" w:type="dxa"/>
            <w:noWrap/>
            <w:vAlign w:val="center"/>
          </w:tcPr>
          <w:p w14:paraId="1737719A" w14:textId="77777777" w:rsidR="00822F17" w:rsidRDefault="00822F17" w:rsidP="0095341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82</w:t>
            </w:r>
          </w:p>
        </w:tc>
      </w:tr>
    </w:tbl>
    <w:p w14:paraId="22C02FE5" w14:textId="77777777" w:rsidR="00822F17" w:rsidRDefault="00822F17" w:rsidP="00822F17">
      <w:pPr>
        <w:pStyle w:val="ICAHeading3"/>
      </w:pPr>
      <w:r>
        <w:t>Equities for exclusion from index</w:t>
      </w:r>
    </w:p>
    <w:p w14:paraId="41FA3B42" w14:textId="77777777" w:rsidR="00822F17" w:rsidRDefault="00822F17" w:rsidP="00822F17">
      <w:pPr>
        <w:pStyle w:val="ICAParagraphText"/>
      </w:pPr>
      <w:r>
        <w:t xml:space="preserve">NO CONSTITUENT DELETIONS </w:t>
      </w:r>
    </w:p>
    <w:p w14:paraId="7A9CC99D" w14:textId="77777777" w:rsidR="003938B4" w:rsidRPr="00990FE1" w:rsidRDefault="003938B4" w:rsidP="00473652">
      <w:pPr>
        <w:pStyle w:val="ICAHeading2"/>
      </w:pPr>
    </w:p>
    <w:p w14:paraId="6BEF7AB4" w14:textId="77777777" w:rsidR="00BE1211" w:rsidRPr="00637D23" w:rsidRDefault="003772B5" w:rsidP="00BE1211">
      <w:pPr>
        <w:pStyle w:val="ICAHeading2"/>
      </w:pPr>
      <w:r w:rsidRPr="00637D23">
        <w:t>FTSE/JSE Shareholder Weighted Top 40 (J400</w:t>
      </w:r>
      <w:r w:rsidR="00EC11B8" w:rsidRPr="00637D23">
        <w:t>; J430</w:t>
      </w:r>
      <w:r w:rsidRPr="00637D23">
        <w:t>)</w:t>
      </w:r>
    </w:p>
    <w:p w14:paraId="58D95F42" w14:textId="0F93E583" w:rsidR="000311C7" w:rsidRDefault="000311C7" w:rsidP="000311C7">
      <w:pPr>
        <w:pStyle w:val="ICAParagraphText"/>
      </w:pPr>
      <w:r w:rsidRPr="0016585B">
        <w:t>NO CONSTITUENT ADDITIONS OR DELETIONS</w:t>
      </w:r>
    </w:p>
    <w:p w14:paraId="1B5F0AE3" w14:textId="497CEE93" w:rsidR="00FA4E83" w:rsidRPr="00EF3113" w:rsidRDefault="00FA4E83" w:rsidP="00FA4E83">
      <w:pPr>
        <w:pStyle w:val="ICAHeading3"/>
      </w:pPr>
      <w:r w:rsidRPr="00EF3113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88"/>
        <w:gridCol w:w="3269"/>
        <w:gridCol w:w="1828"/>
        <w:gridCol w:w="1990"/>
        <w:gridCol w:w="693"/>
      </w:tblGrid>
      <w:tr w:rsidR="00575EBD" w:rsidRPr="00EF3113" w14:paraId="11768C33" w14:textId="77777777" w:rsidTr="00044C4A">
        <w:tc>
          <w:tcPr>
            <w:tcW w:w="788" w:type="dxa"/>
            <w:vAlign w:val="center"/>
          </w:tcPr>
          <w:p w14:paraId="28315F7D" w14:textId="77777777" w:rsidR="00FA4E83" w:rsidRPr="00EF3113" w:rsidRDefault="00FA4E83" w:rsidP="000501B4">
            <w:pPr>
              <w:pStyle w:val="ICATableCaption"/>
            </w:pPr>
            <w:r w:rsidRPr="00EF3113">
              <w:t>Ticker</w:t>
            </w:r>
          </w:p>
        </w:tc>
        <w:tc>
          <w:tcPr>
            <w:tcW w:w="3269" w:type="dxa"/>
            <w:vAlign w:val="center"/>
          </w:tcPr>
          <w:p w14:paraId="0928FAA8" w14:textId="77777777" w:rsidR="00FA4E83" w:rsidRPr="00EF3113" w:rsidRDefault="00FA4E83" w:rsidP="000501B4">
            <w:pPr>
              <w:pStyle w:val="ICATableCaption"/>
            </w:pPr>
            <w:r w:rsidRPr="00EF3113">
              <w:t>Constituent</w:t>
            </w:r>
          </w:p>
        </w:tc>
        <w:tc>
          <w:tcPr>
            <w:tcW w:w="1828" w:type="dxa"/>
            <w:vAlign w:val="center"/>
          </w:tcPr>
          <w:p w14:paraId="0424B402" w14:textId="77777777" w:rsidR="00FA4E83" w:rsidRPr="00EF3113" w:rsidRDefault="00FA4E83" w:rsidP="000501B4">
            <w:pPr>
              <w:pStyle w:val="ICATableCaption"/>
            </w:pPr>
            <w:r w:rsidRPr="00EF3113">
              <w:t>ISIN</w:t>
            </w:r>
          </w:p>
        </w:tc>
        <w:tc>
          <w:tcPr>
            <w:tcW w:w="1990" w:type="dxa"/>
            <w:vAlign w:val="center"/>
          </w:tcPr>
          <w:p w14:paraId="0F1A7451" w14:textId="77777777" w:rsidR="00FA4E83" w:rsidRPr="00EF3113" w:rsidRDefault="00FA4E83" w:rsidP="000501B4">
            <w:pPr>
              <w:pStyle w:val="ICATableCaption"/>
            </w:pPr>
            <w:r w:rsidRPr="00EF3113">
              <w:t>Free Float</w:t>
            </w:r>
          </w:p>
        </w:tc>
        <w:tc>
          <w:tcPr>
            <w:tcW w:w="693" w:type="dxa"/>
            <w:vAlign w:val="center"/>
          </w:tcPr>
          <w:p w14:paraId="04ECF4C3" w14:textId="77777777" w:rsidR="00FA4E83" w:rsidRPr="00EF3113" w:rsidRDefault="00FA4E83" w:rsidP="000501B4">
            <w:pPr>
              <w:pStyle w:val="ICATableCaption"/>
            </w:pPr>
            <w:r w:rsidRPr="00EF3113">
              <w:t>Rank</w:t>
            </w:r>
          </w:p>
        </w:tc>
      </w:tr>
      <w:tr w:rsidR="00044C4A" w:rsidRPr="00044C4A" w14:paraId="4A48A7BC" w14:textId="77777777" w:rsidTr="00044C4A">
        <w:tc>
          <w:tcPr>
            <w:tcW w:w="788" w:type="dxa"/>
          </w:tcPr>
          <w:p w14:paraId="0BED2C37" w14:textId="6B11E887" w:rsidR="00044C4A" w:rsidRDefault="00044C4A" w:rsidP="00044C4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3269" w:type="dxa"/>
          </w:tcPr>
          <w:p w14:paraId="24C5E97D" w14:textId="29127456" w:rsidR="00044C4A" w:rsidRDefault="00044C4A" w:rsidP="00044C4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1828" w:type="dxa"/>
          </w:tcPr>
          <w:p w14:paraId="579B1A07" w14:textId="4405D34B" w:rsidR="00044C4A" w:rsidRDefault="00044C4A" w:rsidP="00044C4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1990" w:type="dxa"/>
          </w:tcPr>
          <w:p w14:paraId="74427287" w14:textId="226FF067" w:rsidR="00044C4A" w:rsidRDefault="00044C4A" w:rsidP="00044C4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96.874423345908%</w:t>
            </w:r>
          </w:p>
        </w:tc>
        <w:tc>
          <w:tcPr>
            <w:tcW w:w="693" w:type="dxa"/>
          </w:tcPr>
          <w:p w14:paraId="3430AC24" w14:textId="247DE84A" w:rsidR="00044C4A" w:rsidRDefault="00044C4A" w:rsidP="00044C4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39</w:t>
            </w:r>
          </w:p>
        </w:tc>
      </w:tr>
      <w:tr w:rsidR="00044C4A" w:rsidRPr="00044C4A" w14:paraId="502311A7" w14:textId="77777777" w:rsidTr="00044C4A">
        <w:tc>
          <w:tcPr>
            <w:tcW w:w="788" w:type="dxa"/>
          </w:tcPr>
          <w:p w14:paraId="6057BC26" w14:textId="2E87CC19" w:rsidR="00044C4A" w:rsidRDefault="00044C4A" w:rsidP="00044C4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3269" w:type="dxa"/>
          </w:tcPr>
          <w:p w14:paraId="20D9EA61" w14:textId="2AADAB7B" w:rsidR="00044C4A" w:rsidRDefault="00044C4A" w:rsidP="00044C4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1828" w:type="dxa"/>
          </w:tcPr>
          <w:p w14:paraId="63014648" w14:textId="639863B3" w:rsidR="00044C4A" w:rsidRDefault="00044C4A" w:rsidP="00044C4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1990" w:type="dxa"/>
          </w:tcPr>
          <w:p w14:paraId="42F21717" w14:textId="3B6656DE" w:rsidR="00044C4A" w:rsidRDefault="00044C4A" w:rsidP="00044C4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87.167489821326%</w:t>
            </w:r>
          </w:p>
        </w:tc>
        <w:tc>
          <w:tcPr>
            <w:tcW w:w="693" w:type="dxa"/>
          </w:tcPr>
          <w:p w14:paraId="5C6CAC83" w14:textId="0D4516C8" w:rsidR="00044C4A" w:rsidRDefault="00044C4A" w:rsidP="00044C4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40</w:t>
            </w:r>
          </w:p>
        </w:tc>
      </w:tr>
      <w:tr w:rsidR="00044C4A" w:rsidRPr="00044C4A" w14:paraId="709FA574" w14:textId="77777777" w:rsidTr="00306F38">
        <w:tc>
          <w:tcPr>
            <w:tcW w:w="788" w:type="dxa"/>
          </w:tcPr>
          <w:p w14:paraId="1ED044C7" w14:textId="55953139" w:rsidR="00044C4A" w:rsidRDefault="00044C4A" w:rsidP="00044C4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INP</w:t>
            </w:r>
          </w:p>
        </w:tc>
        <w:tc>
          <w:tcPr>
            <w:tcW w:w="3269" w:type="dxa"/>
          </w:tcPr>
          <w:p w14:paraId="36EB5604" w14:textId="578E42A1" w:rsidR="00044C4A" w:rsidRDefault="00044C4A" w:rsidP="00044C4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Investec plc</w:t>
            </w:r>
          </w:p>
        </w:tc>
        <w:tc>
          <w:tcPr>
            <w:tcW w:w="1828" w:type="dxa"/>
          </w:tcPr>
          <w:p w14:paraId="7D4FBB7B" w14:textId="079EFC0C" w:rsidR="00044C4A" w:rsidRDefault="00044C4A" w:rsidP="00044C4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GB00B17BBQ50</w:t>
            </w:r>
          </w:p>
        </w:tc>
        <w:tc>
          <w:tcPr>
            <w:tcW w:w="1990" w:type="dxa"/>
          </w:tcPr>
          <w:p w14:paraId="76D84A54" w14:textId="3527AFE3" w:rsidR="00044C4A" w:rsidRDefault="00044C4A" w:rsidP="00044C4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50.420352449217%</w:t>
            </w:r>
          </w:p>
        </w:tc>
        <w:tc>
          <w:tcPr>
            <w:tcW w:w="693" w:type="dxa"/>
          </w:tcPr>
          <w:p w14:paraId="62A8610A" w14:textId="65652F2F" w:rsidR="00044C4A" w:rsidRDefault="00044C4A" w:rsidP="00044C4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</w:tr>
      <w:tr w:rsidR="00044C4A" w:rsidRPr="00044C4A" w14:paraId="08DC8044" w14:textId="77777777" w:rsidTr="00306F38">
        <w:tc>
          <w:tcPr>
            <w:tcW w:w="788" w:type="dxa"/>
          </w:tcPr>
          <w:p w14:paraId="36CC3E13" w14:textId="79381EDD" w:rsidR="00044C4A" w:rsidRDefault="00044C4A" w:rsidP="00044C4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INL</w:t>
            </w:r>
          </w:p>
        </w:tc>
        <w:tc>
          <w:tcPr>
            <w:tcW w:w="3269" w:type="dxa"/>
          </w:tcPr>
          <w:p w14:paraId="54762077" w14:textId="79050190" w:rsidR="00044C4A" w:rsidRDefault="00044C4A" w:rsidP="00044C4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Investec Ltd</w:t>
            </w:r>
          </w:p>
        </w:tc>
        <w:tc>
          <w:tcPr>
            <w:tcW w:w="1828" w:type="dxa"/>
          </w:tcPr>
          <w:p w14:paraId="52C84C99" w14:textId="5019E620" w:rsidR="00044C4A" w:rsidRDefault="00044C4A" w:rsidP="00044C4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ZAE000081949</w:t>
            </w:r>
          </w:p>
        </w:tc>
        <w:tc>
          <w:tcPr>
            <w:tcW w:w="1990" w:type="dxa"/>
          </w:tcPr>
          <w:p w14:paraId="692F5B7A" w14:textId="6336EB2E" w:rsidR="00044C4A" w:rsidRDefault="00044C4A" w:rsidP="00D3724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89.29999995704</w:t>
            </w:r>
            <w:r w:rsidR="00D3724D"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3" w:type="dxa"/>
          </w:tcPr>
          <w:p w14:paraId="58D5459D" w14:textId="75D011FC" w:rsidR="00044C4A" w:rsidRDefault="00044C4A" w:rsidP="00044C4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</w:tr>
      <w:tr w:rsidR="00044C4A" w:rsidRPr="00044C4A" w14:paraId="5BBBAB90" w14:textId="77777777" w:rsidTr="00306F38">
        <w:tc>
          <w:tcPr>
            <w:tcW w:w="788" w:type="dxa"/>
          </w:tcPr>
          <w:p w14:paraId="70F8F4F4" w14:textId="0C9E3A5C" w:rsidR="00044C4A" w:rsidRDefault="00044C4A" w:rsidP="00044C4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KIO</w:t>
            </w:r>
          </w:p>
        </w:tc>
        <w:tc>
          <w:tcPr>
            <w:tcW w:w="3269" w:type="dxa"/>
          </w:tcPr>
          <w:p w14:paraId="19DA2689" w14:textId="2D31A201" w:rsidR="00044C4A" w:rsidRDefault="00044C4A" w:rsidP="00044C4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Kumba</w:t>
            </w:r>
            <w:proofErr w:type="spellEnd"/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 xml:space="preserve"> Iron Ore Ltd</w:t>
            </w:r>
          </w:p>
        </w:tc>
        <w:tc>
          <w:tcPr>
            <w:tcW w:w="1828" w:type="dxa"/>
          </w:tcPr>
          <w:p w14:paraId="61050CD7" w14:textId="6420DE3F" w:rsidR="00044C4A" w:rsidRDefault="00044C4A" w:rsidP="00044C4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ZAE000085346</w:t>
            </w:r>
          </w:p>
        </w:tc>
        <w:tc>
          <w:tcPr>
            <w:tcW w:w="1990" w:type="dxa"/>
          </w:tcPr>
          <w:p w14:paraId="19CA815B" w14:textId="0746A7D8" w:rsidR="00044C4A" w:rsidRDefault="00044C4A" w:rsidP="00044C4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16.740033827117%</w:t>
            </w:r>
          </w:p>
        </w:tc>
        <w:tc>
          <w:tcPr>
            <w:tcW w:w="693" w:type="dxa"/>
          </w:tcPr>
          <w:p w14:paraId="08D12D18" w14:textId="4A4EF0AD" w:rsidR="00044C4A" w:rsidRDefault="00044C4A" w:rsidP="00044C4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  <w:tr w:rsidR="00044C4A" w:rsidRPr="00044C4A" w14:paraId="6942E04C" w14:textId="77777777" w:rsidTr="00306F38">
        <w:tc>
          <w:tcPr>
            <w:tcW w:w="788" w:type="dxa"/>
          </w:tcPr>
          <w:p w14:paraId="4E10DC58" w14:textId="5BFB0794" w:rsidR="00044C4A" w:rsidRDefault="00044C4A" w:rsidP="00044C4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269" w:type="dxa"/>
          </w:tcPr>
          <w:p w14:paraId="77E1ED6A" w14:textId="485E99CC" w:rsidR="00044C4A" w:rsidRDefault="00044C4A" w:rsidP="00044C4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828" w:type="dxa"/>
          </w:tcPr>
          <w:p w14:paraId="315DE65B" w14:textId="703F0990" w:rsidR="00044C4A" w:rsidRDefault="00044C4A" w:rsidP="00044C4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GB00BDCXV269</w:t>
            </w:r>
          </w:p>
        </w:tc>
        <w:tc>
          <w:tcPr>
            <w:tcW w:w="1990" w:type="dxa"/>
          </w:tcPr>
          <w:p w14:paraId="7A5B0BCB" w14:textId="3CA1AE1C" w:rsidR="00044C4A" w:rsidRDefault="00044C4A" w:rsidP="00044C4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52.233664231430%</w:t>
            </w:r>
          </w:p>
        </w:tc>
        <w:tc>
          <w:tcPr>
            <w:tcW w:w="693" w:type="dxa"/>
          </w:tcPr>
          <w:p w14:paraId="11E069AE" w14:textId="5173E7B3" w:rsidR="00044C4A" w:rsidRDefault="00044C4A" w:rsidP="00044C4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14:paraId="6B882FB6" w14:textId="77777777" w:rsidR="00031933" w:rsidRPr="00EF3113" w:rsidRDefault="00031933" w:rsidP="00EF3113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14:paraId="629B46A9" w14:textId="77777777" w:rsidR="003772B5" w:rsidRPr="00637D23" w:rsidRDefault="003772B5" w:rsidP="003772B5">
      <w:pPr>
        <w:pStyle w:val="ICAHeading2"/>
      </w:pPr>
      <w:r w:rsidRPr="00637D23">
        <w:t>FTSE/JSE Shareholder Weighted All Share (J403</w:t>
      </w:r>
      <w:r w:rsidR="00EC11B8" w:rsidRPr="00637D23">
        <w:t>; J433</w:t>
      </w:r>
      <w:r w:rsidRPr="00637D23">
        <w:t>)</w:t>
      </w:r>
    </w:p>
    <w:p w14:paraId="20EEE179" w14:textId="77777777" w:rsidR="00CE0FD7" w:rsidRPr="004010CB" w:rsidRDefault="00CE0FD7" w:rsidP="00CE0FD7">
      <w:pPr>
        <w:pStyle w:val="ICAHeading3"/>
      </w:pPr>
      <w:r w:rsidRPr="004010CB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CE0FD7" w:rsidRPr="004010CB" w14:paraId="43984C1C" w14:textId="77777777" w:rsidTr="00306F38">
        <w:tc>
          <w:tcPr>
            <w:tcW w:w="811" w:type="dxa"/>
            <w:vAlign w:val="center"/>
          </w:tcPr>
          <w:p w14:paraId="074C95CF" w14:textId="77777777" w:rsidR="00CE0FD7" w:rsidRPr="004010CB" w:rsidRDefault="00CE0FD7" w:rsidP="00306F38">
            <w:pPr>
              <w:pStyle w:val="ICATableCaption"/>
            </w:pPr>
            <w:r w:rsidRPr="004010CB">
              <w:t>Ticker</w:t>
            </w:r>
          </w:p>
        </w:tc>
        <w:tc>
          <w:tcPr>
            <w:tcW w:w="2983" w:type="dxa"/>
            <w:vAlign w:val="center"/>
          </w:tcPr>
          <w:p w14:paraId="201BD82E" w14:textId="77777777" w:rsidR="00CE0FD7" w:rsidRPr="004010CB" w:rsidRDefault="00CE0FD7" w:rsidP="00306F38">
            <w:pPr>
              <w:pStyle w:val="ICATableCaption"/>
            </w:pPr>
            <w:r w:rsidRPr="004010CB">
              <w:t>Constituent</w:t>
            </w:r>
          </w:p>
        </w:tc>
        <w:tc>
          <w:tcPr>
            <w:tcW w:w="1837" w:type="dxa"/>
            <w:vAlign w:val="center"/>
          </w:tcPr>
          <w:p w14:paraId="6741161B" w14:textId="77777777" w:rsidR="00CE0FD7" w:rsidRPr="004010CB" w:rsidRDefault="00CE0FD7" w:rsidP="00306F38">
            <w:pPr>
              <w:pStyle w:val="ICATableCaption"/>
            </w:pPr>
            <w:r w:rsidRPr="004010CB">
              <w:t>ISIN</w:t>
            </w:r>
          </w:p>
        </w:tc>
        <w:tc>
          <w:tcPr>
            <w:tcW w:w="1608" w:type="dxa"/>
            <w:vAlign w:val="center"/>
          </w:tcPr>
          <w:p w14:paraId="46F9E8E4" w14:textId="77777777" w:rsidR="00CE0FD7" w:rsidRPr="004010CB" w:rsidRDefault="00CE0FD7" w:rsidP="00306F38">
            <w:pPr>
              <w:pStyle w:val="ICATableCaption"/>
            </w:pPr>
            <w:r w:rsidRPr="004010CB">
              <w:t>SII</w:t>
            </w:r>
          </w:p>
        </w:tc>
        <w:tc>
          <w:tcPr>
            <w:tcW w:w="1990" w:type="dxa"/>
            <w:vAlign w:val="center"/>
          </w:tcPr>
          <w:p w14:paraId="7C685FEC" w14:textId="77777777" w:rsidR="00CE0FD7" w:rsidRPr="004010CB" w:rsidRDefault="00CE0FD7" w:rsidP="00306F38">
            <w:pPr>
              <w:pStyle w:val="ICATableCaption"/>
            </w:pPr>
            <w:r w:rsidRPr="004010CB">
              <w:t>Free Float</w:t>
            </w:r>
          </w:p>
        </w:tc>
        <w:tc>
          <w:tcPr>
            <w:tcW w:w="710" w:type="dxa"/>
            <w:vAlign w:val="center"/>
          </w:tcPr>
          <w:p w14:paraId="4B34CC8E" w14:textId="77777777" w:rsidR="00CE0FD7" w:rsidRPr="004010CB" w:rsidRDefault="00CE0FD7" w:rsidP="00306F38">
            <w:pPr>
              <w:pStyle w:val="ICATableCaption"/>
            </w:pPr>
            <w:r w:rsidRPr="004010CB">
              <w:t>Rank</w:t>
            </w:r>
          </w:p>
        </w:tc>
      </w:tr>
      <w:tr w:rsidR="00CE0FD7" w:rsidRPr="004010CB" w14:paraId="03E23F48" w14:textId="77777777" w:rsidTr="00306F38">
        <w:trPr>
          <w:trHeight w:val="70"/>
        </w:trPr>
        <w:tc>
          <w:tcPr>
            <w:tcW w:w="811" w:type="dxa"/>
            <w:noWrap/>
            <w:vAlign w:val="center"/>
          </w:tcPr>
          <w:p w14:paraId="44ACB6EC" w14:textId="77777777" w:rsidR="00CE0FD7" w:rsidRDefault="00CE0FD7" w:rsidP="00306F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KRO</w:t>
            </w:r>
          </w:p>
        </w:tc>
        <w:tc>
          <w:tcPr>
            <w:tcW w:w="2983" w:type="dxa"/>
            <w:noWrap/>
            <w:vAlign w:val="center"/>
          </w:tcPr>
          <w:p w14:paraId="30F25307" w14:textId="77777777" w:rsidR="00CE0FD7" w:rsidRDefault="00CE0FD7" w:rsidP="00306F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632BB8">
              <w:rPr>
                <w:rFonts w:ascii="Arial" w:hAnsi="Arial" w:cs="Arial"/>
                <w:color w:val="666699"/>
                <w:sz w:val="18"/>
                <w:szCs w:val="18"/>
              </w:rPr>
              <w:t>Karooooo</w:t>
            </w:r>
            <w:proofErr w:type="spellEnd"/>
            <w:r w:rsidRPr="00632BB8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7" w:type="dxa"/>
            <w:noWrap/>
            <w:vAlign w:val="center"/>
          </w:tcPr>
          <w:p w14:paraId="5B67FE78" w14:textId="77777777" w:rsidR="00CE0FD7" w:rsidRDefault="00CE0FD7" w:rsidP="00306F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2BB8">
              <w:rPr>
                <w:rFonts w:ascii="Arial" w:hAnsi="Arial" w:cs="Arial"/>
                <w:color w:val="666699"/>
                <w:sz w:val="18"/>
                <w:szCs w:val="18"/>
              </w:rPr>
              <w:t>SGXZ19450089</w:t>
            </w:r>
          </w:p>
        </w:tc>
        <w:tc>
          <w:tcPr>
            <w:tcW w:w="1608" w:type="dxa"/>
            <w:noWrap/>
            <w:vAlign w:val="center"/>
          </w:tcPr>
          <w:p w14:paraId="3F9A3402" w14:textId="77777777" w:rsidR="00CE0FD7" w:rsidRDefault="00CE0FD7" w:rsidP="00306F3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2BB8">
              <w:rPr>
                <w:rFonts w:ascii="Arial" w:hAnsi="Arial" w:cs="Arial"/>
                <w:color w:val="666699"/>
                <w:sz w:val="18"/>
                <w:szCs w:val="18"/>
              </w:rPr>
              <w:t>30,951,106</w:t>
            </w:r>
          </w:p>
        </w:tc>
        <w:tc>
          <w:tcPr>
            <w:tcW w:w="1990" w:type="dxa"/>
            <w:noWrap/>
            <w:vAlign w:val="center"/>
          </w:tcPr>
          <w:p w14:paraId="19CA1894" w14:textId="77777777" w:rsidR="00CE0FD7" w:rsidRDefault="00CE0FD7" w:rsidP="00306F3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2BB8">
              <w:rPr>
                <w:rFonts w:ascii="Arial" w:hAnsi="Arial" w:cs="Arial"/>
                <w:color w:val="666699"/>
                <w:sz w:val="18"/>
                <w:szCs w:val="18"/>
              </w:rPr>
              <w:t>34.3064057226259%</w:t>
            </w:r>
          </w:p>
        </w:tc>
        <w:tc>
          <w:tcPr>
            <w:tcW w:w="710" w:type="dxa"/>
            <w:noWrap/>
            <w:vAlign w:val="center"/>
          </w:tcPr>
          <w:p w14:paraId="791DB629" w14:textId="77777777" w:rsidR="00CE0FD7" w:rsidRDefault="00CE0FD7" w:rsidP="00306F3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82</w:t>
            </w:r>
          </w:p>
        </w:tc>
      </w:tr>
    </w:tbl>
    <w:p w14:paraId="02A49815" w14:textId="77777777" w:rsidR="00CE0FD7" w:rsidRDefault="00CE0FD7" w:rsidP="00CE0FD7">
      <w:pPr>
        <w:pStyle w:val="ICAHeading3"/>
      </w:pPr>
      <w:r w:rsidRPr="004010CB">
        <w:t>Equities for exclusion from index</w:t>
      </w:r>
    </w:p>
    <w:p w14:paraId="7F6B18BE" w14:textId="77777777" w:rsidR="00CE0FD7" w:rsidRPr="004010CB" w:rsidRDefault="00CE0FD7" w:rsidP="00CE0FD7">
      <w:pPr>
        <w:pStyle w:val="ICAParagraphText"/>
      </w:pPr>
      <w:r>
        <w:t xml:space="preserve">NO CONSTITUENT </w:t>
      </w:r>
      <w:r w:rsidRPr="0016585B">
        <w:t>DELETIONS</w:t>
      </w:r>
    </w:p>
    <w:p w14:paraId="50A339D8" w14:textId="77777777" w:rsidR="00CE0FD7" w:rsidRPr="00637D23" w:rsidRDefault="00CE0FD7" w:rsidP="00CE0FD7">
      <w:pPr>
        <w:pStyle w:val="ICAHeading2"/>
        <w:jc w:val="left"/>
      </w:pPr>
    </w:p>
    <w:p w14:paraId="4D31A25F" w14:textId="77777777" w:rsidR="00B567B5" w:rsidRPr="00637D23" w:rsidRDefault="00572A8E" w:rsidP="00B567B5">
      <w:pPr>
        <w:pStyle w:val="ICAHeading2"/>
      </w:pPr>
      <w:r w:rsidRPr="00637D23">
        <w:t>FTSE/JSE Tradable Property (J800)</w:t>
      </w:r>
    </w:p>
    <w:p w14:paraId="042EEF02" w14:textId="77777777" w:rsidR="00637D23" w:rsidRPr="0016585B" w:rsidRDefault="00637D23" w:rsidP="00637D23">
      <w:pPr>
        <w:pStyle w:val="ICAParagraphText"/>
      </w:pPr>
      <w:r w:rsidRPr="00637D23">
        <w:t>NO CONSTITUENT ADDITIONS OR DELETIONS</w:t>
      </w:r>
    </w:p>
    <w:p w14:paraId="1793C0B3" w14:textId="77777777" w:rsidR="004E7B54" w:rsidRDefault="004E7B54" w:rsidP="00B567B5">
      <w:pPr>
        <w:pStyle w:val="ICAHeading2"/>
      </w:pPr>
    </w:p>
    <w:p w14:paraId="1A544382" w14:textId="77777777" w:rsidR="00572A8E" w:rsidRPr="006D0FA0" w:rsidRDefault="00572A8E" w:rsidP="00572A8E">
      <w:pPr>
        <w:pStyle w:val="ICAHeading2"/>
      </w:pPr>
      <w:r w:rsidRPr="006D0FA0">
        <w:t>FTSE/JSE All Property (J803)</w:t>
      </w:r>
    </w:p>
    <w:p w14:paraId="2DAE99B6" w14:textId="77777777" w:rsidR="009E5B99" w:rsidRPr="0016585B" w:rsidRDefault="009E5B99" w:rsidP="009E5B99">
      <w:pPr>
        <w:pStyle w:val="ICAParagraphText"/>
      </w:pPr>
      <w:r w:rsidRPr="00637D23">
        <w:t>NO CONSTITUENT ADDITIONS OR DELETIONS</w:t>
      </w:r>
    </w:p>
    <w:p w14:paraId="1E4B9989" w14:textId="77777777" w:rsidR="004E7B54" w:rsidRDefault="004E7B54" w:rsidP="00920830">
      <w:pPr>
        <w:pStyle w:val="ICAHeading2"/>
        <w:rPr>
          <w:highlight w:val="yellow"/>
        </w:rPr>
      </w:pPr>
    </w:p>
    <w:p w14:paraId="554DDC02" w14:textId="77777777" w:rsidR="00920830" w:rsidRPr="006D0FA0" w:rsidRDefault="00920830" w:rsidP="00920830">
      <w:pPr>
        <w:pStyle w:val="ICAHeading2"/>
      </w:pPr>
      <w:r w:rsidRPr="006D0FA0">
        <w:t>FTSE/JSE SA REIT (J805)</w:t>
      </w:r>
    </w:p>
    <w:p w14:paraId="26FE1E42" w14:textId="77777777" w:rsidR="006D0FA0" w:rsidRPr="0016585B" w:rsidRDefault="006D0FA0" w:rsidP="006D0FA0">
      <w:pPr>
        <w:pStyle w:val="ICAParagraphText"/>
      </w:pPr>
      <w:r w:rsidRPr="0016585B">
        <w:t>NO CONSTITUENT ADDITIONS OR DELETIONS</w:t>
      </w:r>
    </w:p>
    <w:p w14:paraId="7DDB822B" w14:textId="77777777" w:rsidR="004E7B54" w:rsidRDefault="004E7B54" w:rsidP="004E7B54">
      <w:pPr>
        <w:pStyle w:val="ICAHeading2"/>
        <w:jc w:val="left"/>
        <w:rPr>
          <w:highlight w:val="yellow"/>
        </w:rPr>
      </w:pPr>
    </w:p>
    <w:p w14:paraId="691DB4AA" w14:textId="77777777" w:rsidR="00D13F81" w:rsidRPr="00D44A5F" w:rsidRDefault="00D13F81" w:rsidP="00D13F81">
      <w:pPr>
        <w:pStyle w:val="ICAHeading2"/>
      </w:pPr>
      <w:r w:rsidRPr="00334726">
        <w:t>FTSE/JSE SWIX Resource 10 (JSZ0)</w:t>
      </w:r>
    </w:p>
    <w:p w14:paraId="33A8C024" w14:textId="77777777" w:rsidR="00334726" w:rsidRPr="0016585B" w:rsidRDefault="00334726" w:rsidP="00334726">
      <w:pPr>
        <w:pStyle w:val="ICAParagraphText"/>
      </w:pPr>
      <w:r w:rsidRPr="0016585B">
        <w:t>NO CONSTITUENT ADDITIONS OR DELETIONS</w:t>
      </w:r>
    </w:p>
    <w:p w14:paraId="6BDFEB82" w14:textId="77777777" w:rsidR="00D13F81" w:rsidRPr="00C00CD4" w:rsidRDefault="00D13F81" w:rsidP="00D13F81">
      <w:pPr>
        <w:pStyle w:val="ICAHeading3"/>
      </w:pPr>
      <w:r w:rsidRPr="00C00CD4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3"/>
        <w:gridCol w:w="3413"/>
        <w:gridCol w:w="1837"/>
        <w:gridCol w:w="1828"/>
        <w:gridCol w:w="697"/>
      </w:tblGrid>
      <w:tr w:rsidR="00575EBD" w:rsidRPr="00C00CD4" w14:paraId="688B4C8F" w14:textId="77777777" w:rsidTr="00334726">
        <w:tc>
          <w:tcPr>
            <w:tcW w:w="793" w:type="dxa"/>
            <w:vAlign w:val="center"/>
          </w:tcPr>
          <w:p w14:paraId="085AD08B" w14:textId="77777777" w:rsidR="00D13F81" w:rsidRPr="00C00CD4" w:rsidRDefault="00D13F81" w:rsidP="00990677">
            <w:pPr>
              <w:pStyle w:val="ICATableCaption"/>
            </w:pPr>
            <w:r w:rsidRPr="00C00CD4">
              <w:t>Ticker</w:t>
            </w:r>
          </w:p>
        </w:tc>
        <w:tc>
          <w:tcPr>
            <w:tcW w:w="3413" w:type="dxa"/>
            <w:vAlign w:val="center"/>
          </w:tcPr>
          <w:p w14:paraId="1EFF10C8" w14:textId="77777777" w:rsidR="00D13F81" w:rsidRPr="00C00CD4" w:rsidRDefault="00D13F81" w:rsidP="00990677">
            <w:pPr>
              <w:pStyle w:val="ICATableCaption"/>
            </w:pPr>
            <w:r w:rsidRPr="00C00CD4">
              <w:t>Constituent</w:t>
            </w:r>
          </w:p>
        </w:tc>
        <w:tc>
          <w:tcPr>
            <w:tcW w:w="1837" w:type="dxa"/>
            <w:vAlign w:val="center"/>
          </w:tcPr>
          <w:p w14:paraId="3A33898B" w14:textId="77777777" w:rsidR="00D13F81" w:rsidRPr="00C00CD4" w:rsidRDefault="00D13F81" w:rsidP="00990677">
            <w:pPr>
              <w:pStyle w:val="ICATableCaption"/>
            </w:pPr>
            <w:r w:rsidRPr="00C00CD4">
              <w:t>ISIN</w:t>
            </w:r>
          </w:p>
        </w:tc>
        <w:tc>
          <w:tcPr>
            <w:tcW w:w="1828" w:type="dxa"/>
            <w:vAlign w:val="center"/>
          </w:tcPr>
          <w:p w14:paraId="66307EDF" w14:textId="77777777" w:rsidR="00D13F81" w:rsidRPr="00C00CD4" w:rsidRDefault="00D13F81" w:rsidP="00990677">
            <w:pPr>
              <w:pStyle w:val="ICATableCaption"/>
            </w:pPr>
            <w:r w:rsidRPr="00C00CD4">
              <w:t>Free Float</w:t>
            </w:r>
          </w:p>
        </w:tc>
        <w:tc>
          <w:tcPr>
            <w:tcW w:w="697" w:type="dxa"/>
            <w:vAlign w:val="center"/>
          </w:tcPr>
          <w:p w14:paraId="6D8027FF" w14:textId="77777777" w:rsidR="00D13F81" w:rsidRPr="00C00CD4" w:rsidRDefault="00D13F81" w:rsidP="00990677">
            <w:pPr>
              <w:pStyle w:val="ICATableCaption"/>
            </w:pPr>
            <w:r w:rsidRPr="00C00CD4">
              <w:t>Rank</w:t>
            </w:r>
          </w:p>
        </w:tc>
      </w:tr>
      <w:tr w:rsidR="00A9689A" w:rsidRPr="00C00CD4" w14:paraId="07025D49" w14:textId="77777777" w:rsidTr="00306F38">
        <w:tc>
          <w:tcPr>
            <w:tcW w:w="793" w:type="dxa"/>
          </w:tcPr>
          <w:p w14:paraId="4304EB95" w14:textId="1B714B7E" w:rsidR="00A9689A" w:rsidRDefault="00A9689A" w:rsidP="00A9689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3413" w:type="dxa"/>
          </w:tcPr>
          <w:p w14:paraId="2ECE809B" w14:textId="6469EC00" w:rsidR="00A9689A" w:rsidRDefault="00A9689A" w:rsidP="00A9689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>Exxaro Resources Ltd</w:t>
            </w:r>
          </w:p>
        </w:tc>
        <w:tc>
          <w:tcPr>
            <w:tcW w:w="1837" w:type="dxa"/>
          </w:tcPr>
          <w:p w14:paraId="43288D1B" w14:textId="4E8FA3ED" w:rsidR="00A9689A" w:rsidRDefault="00A9689A" w:rsidP="00A9689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828" w:type="dxa"/>
          </w:tcPr>
          <w:p w14:paraId="05BA13A3" w14:textId="6BB3621A" w:rsidR="00A9689A" w:rsidRDefault="00A9689A" w:rsidP="00A9689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>69.709999940508%</w:t>
            </w:r>
          </w:p>
        </w:tc>
        <w:tc>
          <w:tcPr>
            <w:tcW w:w="697" w:type="dxa"/>
          </w:tcPr>
          <w:p w14:paraId="4E900AFD" w14:textId="58B5959F" w:rsidR="00A9689A" w:rsidRDefault="00A9689A" w:rsidP="00A9689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  <w:tr w:rsidR="00A9689A" w:rsidRPr="00250BD0" w14:paraId="758934D2" w14:textId="77777777" w:rsidTr="00306F38">
        <w:tc>
          <w:tcPr>
            <w:tcW w:w="793" w:type="dxa"/>
          </w:tcPr>
          <w:p w14:paraId="00C1770A" w14:textId="77909276" w:rsidR="00A9689A" w:rsidRDefault="00A9689A" w:rsidP="00A9689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>KIO</w:t>
            </w:r>
          </w:p>
        </w:tc>
        <w:tc>
          <w:tcPr>
            <w:tcW w:w="3413" w:type="dxa"/>
          </w:tcPr>
          <w:p w14:paraId="190072FB" w14:textId="004FB122" w:rsidR="00A9689A" w:rsidRDefault="00A9689A" w:rsidP="00A9689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>Kumba</w:t>
            </w:r>
            <w:proofErr w:type="spellEnd"/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 xml:space="preserve"> Iron Ore Ltd</w:t>
            </w:r>
          </w:p>
        </w:tc>
        <w:tc>
          <w:tcPr>
            <w:tcW w:w="1837" w:type="dxa"/>
          </w:tcPr>
          <w:p w14:paraId="4147D170" w14:textId="0C4B06FF" w:rsidR="00A9689A" w:rsidRDefault="00A9689A" w:rsidP="00A9689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>ZAE000085346</w:t>
            </w:r>
          </w:p>
        </w:tc>
        <w:tc>
          <w:tcPr>
            <w:tcW w:w="1828" w:type="dxa"/>
          </w:tcPr>
          <w:p w14:paraId="7B3A9B40" w14:textId="5BC76BCA" w:rsidR="00A9689A" w:rsidRDefault="00A9689A" w:rsidP="00A9689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>16.740033827117%</w:t>
            </w:r>
          </w:p>
        </w:tc>
        <w:tc>
          <w:tcPr>
            <w:tcW w:w="697" w:type="dxa"/>
          </w:tcPr>
          <w:p w14:paraId="1262DB71" w14:textId="4939CC94" w:rsidR="00A9689A" w:rsidRDefault="00A9689A" w:rsidP="00A9689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A9689A" w:rsidRPr="00250BD0" w14:paraId="40D1BC65" w14:textId="77777777" w:rsidTr="00306F38">
        <w:tc>
          <w:tcPr>
            <w:tcW w:w="793" w:type="dxa"/>
          </w:tcPr>
          <w:p w14:paraId="7F3103D7" w14:textId="35582D78" w:rsidR="00A9689A" w:rsidRDefault="00A9689A" w:rsidP="00A9689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3413" w:type="dxa"/>
          </w:tcPr>
          <w:p w14:paraId="166D3990" w14:textId="12D52BBB" w:rsidR="00A9689A" w:rsidRDefault="00A9689A" w:rsidP="00A9689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>Harmony GM Co Ltd</w:t>
            </w:r>
          </w:p>
        </w:tc>
        <w:tc>
          <w:tcPr>
            <w:tcW w:w="1837" w:type="dxa"/>
          </w:tcPr>
          <w:p w14:paraId="774608EC" w14:textId="16FB52AE" w:rsidR="00A9689A" w:rsidRDefault="00A9689A" w:rsidP="00A9689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1828" w:type="dxa"/>
          </w:tcPr>
          <w:p w14:paraId="54D14E1A" w14:textId="0C7F1767" w:rsidR="00A9689A" w:rsidRDefault="00A9689A" w:rsidP="00A9689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>62.547959876848%</w:t>
            </w:r>
          </w:p>
        </w:tc>
        <w:tc>
          <w:tcPr>
            <w:tcW w:w="697" w:type="dxa"/>
          </w:tcPr>
          <w:p w14:paraId="7CAE2BC2" w14:textId="496A1F1C" w:rsidR="00A9689A" w:rsidRDefault="00A9689A" w:rsidP="00A9689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14:paraId="3510C551" w14:textId="77777777" w:rsidR="00334726" w:rsidRDefault="00334726" w:rsidP="00D13F81">
      <w:pPr>
        <w:pStyle w:val="ICAHeading2"/>
        <w:rPr>
          <w:highlight w:val="yellow"/>
        </w:rPr>
      </w:pPr>
    </w:p>
    <w:p w14:paraId="5F6E807A" w14:textId="77777777" w:rsidR="00D13F81" w:rsidRPr="00A15791" w:rsidRDefault="00D13F81" w:rsidP="00D13F81">
      <w:pPr>
        <w:pStyle w:val="ICAHeading2"/>
      </w:pPr>
      <w:r w:rsidRPr="00A15791">
        <w:t>FTSE/JSE SWIX Industrial 25 (JSZ1)</w:t>
      </w:r>
    </w:p>
    <w:p w14:paraId="2D43B02C" w14:textId="77777777" w:rsidR="00810967" w:rsidRPr="00786AAF" w:rsidRDefault="00810967" w:rsidP="00810967">
      <w:pPr>
        <w:pStyle w:val="ICAParagraphText"/>
      </w:pPr>
      <w:r w:rsidRPr="00786AAF">
        <w:t>NO CONSTITUENT ADDITIONS OR DELETIONS</w:t>
      </w:r>
    </w:p>
    <w:p w14:paraId="18CA5863" w14:textId="77777777" w:rsidR="00C64C03" w:rsidRPr="00786AAF" w:rsidRDefault="00C64C03" w:rsidP="00C64C03">
      <w:pPr>
        <w:pStyle w:val="ICAHeading3"/>
      </w:pPr>
      <w:r w:rsidRPr="00786AAF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0"/>
        <w:gridCol w:w="3275"/>
        <w:gridCol w:w="1820"/>
        <w:gridCol w:w="1990"/>
        <w:gridCol w:w="693"/>
      </w:tblGrid>
      <w:tr w:rsidR="00575EBD" w:rsidRPr="00786AAF" w14:paraId="697A7263" w14:textId="77777777" w:rsidTr="00A9689A">
        <w:tc>
          <w:tcPr>
            <w:tcW w:w="790" w:type="dxa"/>
            <w:vAlign w:val="center"/>
          </w:tcPr>
          <w:p w14:paraId="25AD7D9F" w14:textId="77777777" w:rsidR="00C64C03" w:rsidRPr="00786AAF" w:rsidRDefault="00C64C03" w:rsidP="002F4150">
            <w:pPr>
              <w:pStyle w:val="ICATableCaption"/>
            </w:pPr>
            <w:r w:rsidRPr="00786AAF">
              <w:t>Ticker</w:t>
            </w:r>
          </w:p>
        </w:tc>
        <w:tc>
          <w:tcPr>
            <w:tcW w:w="3275" w:type="dxa"/>
            <w:vAlign w:val="center"/>
          </w:tcPr>
          <w:p w14:paraId="0BB90452" w14:textId="77777777" w:rsidR="00C64C03" w:rsidRPr="00786AAF" w:rsidRDefault="00C64C03" w:rsidP="002F4150">
            <w:pPr>
              <w:pStyle w:val="ICATableCaption"/>
            </w:pPr>
            <w:r w:rsidRPr="00786AAF">
              <w:t>Constituent</w:t>
            </w:r>
          </w:p>
        </w:tc>
        <w:tc>
          <w:tcPr>
            <w:tcW w:w="1820" w:type="dxa"/>
            <w:vAlign w:val="center"/>
          </w:tcPr>
          <w:p w14:paraId="53E7832C" w14:textId="77777777" w:rsidR="00C64C03" w:rsidRPr="00786AAF" w:rsidRDefault="00C64C03" w:rsidP="002F4150">
            <w:pPr>
              <w:pStyle w:val="ICATableCaption"/>
            </w:pPr>
            <w:r w:rsidRPr="00786AAF">
              <w:t>ISIN</w:t>
            </w:r>
          </w:p>
        </w:tc>
        <w:tc>
          <w:tcPr>
            <w:tcW w:w="1990" w:type="dxa"/>
            <w:vAlign w:val="center"/>
          </w:tcPr>
          <w:p w14:paraId="73A01077" w14:textId="77777777" w:rsidR="00C64C03" w:rsidRPr="00786AAF" w:rsidRDefault="00C64C03" w:rsidP="002F4150">
            <w:pPr>
              <w:pStyle w:val="ICATableCaption"/>
            </w:pPr>
            <w:r w:rsidRPr="00786AAF">
              <w:t>Free Float</w:t>
            </w:r>
          </w:p>
        </w:tc>
        <w:tc>
          <w:tcPr>
            <w:tcW w:w="693" w:type="dxa"/>
            <w:vAlign w:val="center"/>
          </w:tcPr>
          <w:p w14:paraId="5EA48B22" w14:textId="77777777" w:rsidR="00C64C03" w:rsidRPr="00786AAF" w:rsidRDefault="00C64C03" w:rsidP="002F4150">
            <w:pPr>
              <w:pStyle w:val="ICATableCaption"/>
            </w:pPr>
            <w:r w:rsidRPr="00786AAF">
              <w:t>Rank</w:t>
            </w:r>
          </w:p>
        </w:tc>
      </w:tr>
      <w:tr w:rsidR="00A9689A" w:rsidRPr="00786AAF" w14:paraId="0080E882" w14:textId="77777777" w:rsidTr="00A9689A">
        <w:tc>
          <w:tcPr>
            <w:tcW w:w="790" w:type="dxa"/>
          </w:tcPr>
          <w:p w14:paraId="19833468" w14:textId="73631A3F" w:rsidR="00A9689A" w:rsidRDefault="00A9689A" w:rsidP="00A9689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3275" w:type="dxa"/>
          </w:tcPr>
          <w:p w14:paraId="597E3799" w14:textId="3BF2E018" w:rsidR="00A9689A" w:rsidRDefault="00A9689A" w:rsidP="00A9689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820" w:type="dxa"/>
          </w:tcPr>
          <w:p w14:paraId="5A27BCCD" w14:textId="6F8BC046" w:rsidR="00A9689A" w:rsidRDefault="00A9689A" w:rsidP="00A9689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1990" w:type="dxa"/>
            <w:vAlign w:val="center"/>
          </w:tcPr>
          <w:p w14:paraId="4182E49B" w14:textId="78D3A890" w:rsidR="00A9689A" w:rsidRDefault="00A9689A" w:rsidP="00A9689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>32.244764323729%</w:t>
            </w:r>
          </w:p>
        </w:tc>
        <w:tc>
          <w:tcPr>
            <w:tcW w:w="693" w:type="dxa"/>
            <w:vAlign w:val="center"/>
          </w:tcPr>
          <w:p w14:paraId="5588E9DF" w14:textId="12223C09" w:rsidR="00A9689A" w:rsidRDefault="00A9689A" w:rsidP="00A9689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23</w:t>
            </w:r>
          </w:p>
        </w:tc>
      </w:tr>
      <w:tr w:rsidR="00A9689A" w:rsidRPr="00786AAF" w14:paraId="046C0B30" w14:textId="77777777" w:rsidTr="00A9689A">
        <w:tc>
          <w:tcPr>
            <w:tcW w:w="790" w:type="dxa"/>
          </w:tcPr>
          <w:p w14:paraId="6C646431" w14:textId="4C9571B4" w:rsidR="00A9689A" w:rsidRDefault="00A9689A" w:rsidP="00A9689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3275" w:type="dxa"/>
          </w:tcPr>
          <w:p w14:paraId="6264A901" w14:textId="1C37E8C6" w:rsidR="00A9689A" w:rsidRDefault="00A9689A" w:rsidP="00A9689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>Barloworld Ltd</w:t>
            </w:r>
          </w:p>
        </w:tc>
        <w:tc>
          <w:tcPr>
            <w:tcW w:w="1820" w:type="dxa"/>
          </w:tcPr>
          <w:p w14:paraId="4AB484D2" w14:textId="27E9BA5D" w:rsidR="00A9689A" w:rsidRDefault="00A9689A" w:rsidP="00A9689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990" w:type="dxa"/>
          </w:tcPr>
          <w:p w14:paraId="0A5856FE" w14:textId="61E4ABE1" w:rsidR="00A9689A" w:rsidRDefault="00A9689A" w:rsidP="00A9689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>96.533591539858%</w:t>
            </w:r>
          </w:p>
        </w:tc>
        <w:tc>
          <w:tcPr>
            <w:tcW w:w="693" w:type="dxa"/>
          </w:tcPr>
          <w:p w14:paraId="7A0DF48F" w14:textId="69887792" w:rsidR="00A9689A" w:rsidRDefault="00A9689A" w:rsidP="00A9689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A9689A" w:rsidRPr="00786AAF" w14:paraId="213D687D" w14:textId="77777777" w:rsidTr="00A9689A">
        <w:tc>
          <w:tcPr>
            <w:tcW w:w="790" w:type="dxa"/>
          </w:tcPr>
          <w:p w14:paraId="2CAD57DD" w14:textId="4C9F51BC" w:rsidR="00A9689A" w:rsidRDefault="00A9689A" w:rsidP="00A9689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>MTH</w:t>
            </w:r>
          </w:p>
        </w:tc>
        <w:tc>
          <w:tcPr>
            <w:tcW w:w="3275" w:type="dxa"/>
          </w:tcPr>
          <w:p w14:paraId="11109753" w14:textId="170F6BDF" w:rsidR="00A9689A" w:rsidRDefault="00A9689A" w:rsidP="00A9689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>Motus Holdings Ltd</w:t>
            </w:r>
          </w:p>
        </w:tc>
        <w:tc>
          <w:tcPr>
            <w:tcW w:w="1820" w:type="dxa"/>
          </w:tcPr>
          <w:p w14:paraId="4489FD0E" w14:textId="45AA03EE" w:rsidR="00A9689A" w:rsidRDefault="00A9689A" w:rsidP="00A9689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>ZAE000261913</w:t>
            </w:r>
          </w:p>
        </w:tc>
        <w:tc>
          <w:tcPr>
            <w:tcW w:w="1990" w:type="dxa"/>
          </w:tcPr>
          <w:p w14:paraId="7CBDDADF" w14:textId="1CA2B826" w:rsidR="00A9689A" w:rsidRDefault="00A9689A" w:rsidP="00A9689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>84.889999891548%</w:t>
            </w:r>
          </w:p>
        </w:tc>
        <w:tc>
          <w:tcPr>
            <w:tcW w:w="693" w:type="dxa"/>
          </w:tcPr>
          <w:p w14:paraId="1A82A695" w14:textId="33601174" w:rsidR="00A9689A" w:rsidRDefault="00A9689A" w:rsidP="00A9689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14:paraId="145F6211" w14:textId="77777777" w:rsidR="00810967" w:rsidRPr="00A15791" w:rsidRDefault="00810967" w:rsidP="00D13F81">
      <w:pPr>
        <w:pStyle w:val="ICAHeading2"/>
      </w:pPr>
    </w:p>
    <w:p w14:paraId="2A41F59A" w14:textId="77777777" w:rsidR="00D13F81" w:rsidRPr="00A15791" w:rsidRDefault="00D13F81" w:rsidP="00D13F81">
      <w:pPr>
        <w:pStyle w:val="ICAHeading2"/>
      </w:pPr>
      <w:r w:rsidRPr="00A15791">
        <w:t>FTSE/JSE SWIX Financial 15 (JSZ2)</w:t>
      </w:r>
    </w:p>
    <w:p w14:paraId="17F2E115" w14:textId="28803557" w:rsidR="000311C7" w:rsidRDefault="000311C7" w:rsidP="000311C7">
      <w:pPr>
        <w:pStyle w:val="ICAParagraphText"/>
      </w:pPr>
      <w:r w:rsidRPr="00786AAF">
        <w:t>NO CONSTITUENT ADDITIONS OR DELETIONS</w:t>
      </w:r>
    </w:p>
    <w:p w14:paraId="3D2FBF44" w14:textId="5D7977B9" w:rsidR="00A30380" w:rsidRPr="00786AAF" w:rsidRDefault="00A30380" w:rsidP="00A30380">
      <w:pPr>
        <w:pStyle w:val="ICAHeading3"/>
      </w:pPr>
      <w:r w:rsidRPr="00786AAF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0"/>
        <w:gridCol w:w="3278"/>
        <w:gridCol w:w="1817"/>
        <w:gridCol w:w="1990"/>
        <w:gridCol w:w="693"/>
      </w:tblGrid>
      <w:tr w:rsidR="00575EBD" w:rsidRPr="00786AAF" w14:paraId="647F4CFD" w14:textId="77777777" w:rsidTr="004E498B">
        <w:tc>
          <w:tcPr>
            <w:tcW w:w="790" w:type="dxa"/>
            <w:vAlign w:val="center"/>
          </w:tcPr>
          <w:p w14:paraId="6BC975A2" w14:textId="77777777" w:rsidR="00A30380" w:rsidRPr="00786AAF" w:rsidRDefault="00A30380" w:rsidP="00CD086E">
            <w:pPr>
              <w:pStyle w:val="ICATableCaption"/>
            </w:pPr>
            <w:r w:rsidRPr="00786AAF">
              <w:t>Ticker</w:t>
            </w:r>
          </w:p>
        </w:tc>
        <w:tc>
          <w:tcPr>
            <w:tcW w:w="3278" w:type="dxa"/>
            <w:vAlign w:val="center"/>
          </w:tcPr>
          <w:p w14:paraId="2AB2B134" w14:textId="77777777" w:rsidR="00A30380" w:rsidRPr="00786AAF" w:rsidRDefault="00A30380" w:rsidP="00CD086E">
            <w:pPr>
              <w:pStyle w:val="ICATableCaption"/>
            </w:pPr>
            <w:r w:rsidRPr="00786AAF">
              <w:t>Constituent</w:t>
            </w:r>
          </w:p>
        </w:tc>
        <w:tc>
          <w:tcPr>
            <w:tcW w:w="1817" w:type="dxa"/>
            <w:vAlign w:val="center"/>
          </w:tcPr>
          <w:p w14:paraId="2444DA5B" w14:textId="77777777" w:rsidR="00A30380" w:rsidRPr="00786AAF" w:rsidRDefault="00A30380" w:rsidP="00CD086E">
            <w:pPr>
              <w:pStyle w:val="ICATableCaption"/>
            </w:pPr>
            <w:r w:rsidRPr="00786AAF">
              <w:t>ISIN</w:t>
            </w:r>
          </w:p>
        </w:tc>
        <w:tc>
          <w:tcPr>
            <w:tcW w:w="1990" w:type="dxa"/>
            <w:vAlign w:val="center"/>
          </w:tcPr>
          <w:p w14:paraId="00798CF6" w14:textId="77777777" w:rsidR="00A30380" w:rsidRPr="00786AAF" w:rsidRDefault="00A30380" w:rsidP="00CD086E">
            <w:pPr>
              <w:pStyle w:val="ICATableCaption"/>
            </w:pPr>
            <w:r w:rsidRPr="00786AAF">
              <w:t>Free Float</w:t>
            </w:r>
          </w:p>
        </w:tc>
        <w:tc>
          <w:tcPr>
            <w:tcW w:w="693" w:type="dxa"/>
            <w:vAlign w:val="center"/>
          </w:tcPr>
          <w:p w14:paraId="522159CF" w14:textId="77777777" w:rsidR="00A30380" w:rsidRPr="00786AAF" w:rsidRDefault="00A30380" w:rsidP="00CD086E">
            <w:pPr>
              <w:pStyle w:val="ICATableCaption"/>
            </w:pPr>
            <w:r w:rsidRPr="00786AAF">
              <w:t>Rank</w:t>
            </w:r>
          </w:p>
        </w:tc>
      </w:tr>
      <w:tr w:rsidR="004E498B" w:rsidRPr="00786AAF" w14:paraId="754629C6" w14:textId="77777777" w:rsidTr="004E498B">
        <w:tc>
          <w:tcPr>
            <w:tcW w:w="790" w:type="dxa"/>
          </w:tcPr>
          <w:p w14:paraId="02B975B5" w14:textId="3B20C477" w:rsidR="004E498B" w:rsidRDefault="004E498B" w:rsidP="004E498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498B">
              <w:rPr>
                <w:rFonts w:ascii="Arial" w:hAnsi="Arial" w:cs="Arial"/>
                <w:color w:val="666699"/>
                <w:sz w:val="18"/>
                <w:szCs w:val="18"/>
              </w:rPr>
              <w:t>RDF</w:t>
            </w:r>
          </w:p>
        </w:tc>
        <w:tc>
          <w:tcPr>
            <w:tcW w:w="3278" w:type="dxa"/>
          </w:tcPr>
          <w:p w14:paraId="1FE55488" w14:textId="731DE59D" w:rsidR="004E498B" w:rsidRDefault="004E498B" w:rsidP="004E498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498B">
              <w:rPr>
                <w:rFonts w:ascii="Arial" w:hAnsi="Arial" w:cs="Arial"/>
                <w:color w:val="666699"/>
                <w:sz w:val="18"/>
                <w:szCs w:val="18"/>
              </w:rPr>
              <w:t>Redefine Properties Ltd</w:t>
            </w:r>
          </w:p>
        </w:tc>
        <w:tc>
          <w:tcPr>
            <w:tcW w:w="1817" w:type="dxa"/>
          </w:tcPr>
          <w:p w14:paraId="3BE8AC97" w14:textId="5CFEB6D0" w:rsidR="004E498B" w:rsidRDefault="004E498B" w:rsidP="004E498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498B">
              <w:rPr>
                <w:rFonts w:ascii="Arial" w:hAnsi="Arial" w:cs="Arial"/>
                <w:color w:val="666699"/>
                <w:sz w:val="18"/>
                <w:szCs w:val="18"/>
              </w:rPr>
              <w:t>ZAE000190252</w:t>
            </w:r>
          </w:p>
        </w:tc>
        <w:tc>
          <w:tcPr>
            <w:tcW w:w="1990" w:type="dxa"/>
          </w:tcPr>
          <w:p w14:paraId="6831FCC3" w14:textId="4C0B61B7" w:rsidR="004E498B" w:rsidRDefault="004E498B" w:rsidP="004E498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498B">
              <w:rPr>
                <w:rFonts w:ascii="Arial" w:hAnsi="Arial" w:cs="Arial"/>
                <w:color w:val="666699"/>
                <w:sz w:val="18"/>
                <w:szCs w:val="18"/>
              </w:rPr>
              <w:t>93.574812107612%</w:t>
            </w:r>
          </w:p>
        </w:tc>
        <w:tc>
          <w:tcPr>
            <w:tcW w:w="693" w:type="dxa"/>
          </w:tcPr>
          <w:p w14:paraId="60BAB1DC" w14:textId="1C539133" w:rsidR="004E498B" w:rsidRDefault="004E498B" w:rsidP="004E498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498B"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</w:tr>
      <w:tr w:rsidR="004E498B" w:rsidRPr="00786AAF" w14:paraId="2B84A75D" w14:textId="77777777" w:rsidTr="004E498B">
        <w:tc>
          <w:tcPr>
            <w:tcW w:w="790" w:type="dxa"/>
          </w:tcPr>
          <w:p w14:paraId="1FBD7D81" w14:textId="32B8304A" w:rsidR="004E498B" w:rsidRDefault="004E498B" w:rsidP="004E498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498B">
              <w:rPr>
                <w:rFonts w:ascii="Arial" w:hAnsi="Arial" w:cs="Arial"/>
                <w:color w:val="666699"/>
                <w:sz w:val="18"/>
                <w:szCs w:val="18"/>
              </w:rPr>
              <w:t>MTM</w:t>
            </w:r>
          </w:p>
        </w:tc>
        <w:tc>
          <w:tcPr>
            <w:tcW w:w="3278" w:type="dxa"/>
          </w:tcPr>
          <w:p w14:paraId="438478FB" w14:textId="5F2161D8" w:rsidR="004E498B" w:rsidRDefault="004E498B" w:rsidP="004E498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498B">
              <w:rPr>
                <w:rFonts w:ascii="Arial" w:hAnsi="Arial" w:cs="Arial"/>
                <w:color w:val="666699"/>
                <w:sz w:val="18"/>
                <w:szCs w:val="18"/>
              </w:rPr>
              <w:t xml:space="preserve">Momentum Met </w:t>
            </w:r>
            <w:proofErr w:type="spellStart"/>
            <w:r w:rsidRPr="004E498B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4E498B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17" w:type="dxa"/>
          </w:tcPr>
          <w:p w14:paraId="4C221B16" w14:textId="1EB388F1" w:rsidR="004E498B" w:rsidRDefault="004E498B" w:rsidP="004E498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498B">
              <w:rPr>
                <w:rFonts w:ascii="Arial" w:hAnsi="Arial" w:cs="Arial"/>
                <w:color w:val="666699"/>
                <w:sz w:val="18"/>
                <w:szCs w:val="18"/>
              </w:rPr>
              <w:t>ZAE000269890</w:t>
            </w:r>
          </w:p>
        </w:tc>
        <w:tc>
          <w:tcPr>
            <w:tcW w:w="1990" w:type="dxa"/>
          </w:tcPr>
          <w:p w14:paraId="5375F607" w14:textId="6BB08FFB" w:rsidR="004E498B" w:rsidRDefault="004E498B" w:rsidP="004E498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498B">
              <w:rPr>
                <w:rFonts w:ascii="Arial" w:hAnsi="Arial" w:cs="Arial"/>
                <w:color w:val="666699"/>
                <w:sz w:val="18"/>
                <w:szCs w:val="18"/>
              </w:rPr>
              <w:t>67.700000065978%</w:t>
            </w:r>
          </w:p>
        </w:tc>
        <w:tc>
          <w:tcPr>
            <w:tcW w:w="693" w:type="dxa"/>
          </w:tcPr>
          <w:p w14:paraId="6F6C5EFB" w14:textId="4CF6139D" w:rsidR="004E498B" w:rsidRDefault="004E498B" w:rsidP="004E498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498B"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4E498B" w:rsidRPr="00786AAF" w14:paraId="054B5A0A" w14:textId="77777777" w:rsidTr="004E498B">
        <w:tc>
          <w:tcPr>
            <w:tcW w:w="790" w:type="dxa"/>
          </w:tcPr>
          <w:p w14:paraId="6DDFDEB7" w14:textId="6899477C" w:rsidR="004E498B" w:rsidRDefault="004E498B" w:rsidP="004E498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498B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3278" w:type="dxa"/>
          </w:tcPr>
          <w:p w14:paraId="4070118F" w14:textId="5B585A41" w:rsidR="004E498B" w:rsidRDefault="004E498B" w:rsidP="004E498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498B">
              <w:rPr>
                <w:rFonts w:ascii="Arial" w:hAnsi="Arial" w:cs="Arial"/>
                <w:color w:val="666699"/>
                <w:sz w:val="18"/>
                <w:szCs w:val="18"/>
              </w:rPr>
              <w:t>Fortress REIT Ltd A</w:t>
            </w:r>
          </w:p>
        </w:tc>
        <w:tc>
          <w:tcPr>
            <w:tcW w:w="1817" w:type="dxa"/>
          </w:tcPr>
          <w:p w14:paraId="265E7730" w14:textId="678B5344" w:rsidR="004E498B" w:rsidRDefault="004E498B" w:rsidP="004E498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498B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990" w:type="dxa"/>
          </w:tcPr>
          <w:p w14:paraId="110F36EB" w14:textId="6F907C9A" w:rsidR="004E498B" w:rsidRDefault="004E498B" w:rsidP="004E498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498B">
              <w:rPr>
                <w:rFonts w:ascii="Arial" w:hAnsi="Arial" w:cs="Arial"/>
                <w:color w:val="666699"/>
                <w:sz w:val="18"/>
                <w:szCs w:val="18"/>
              </w:rPr>
              <w:t>99.455700799029%</w:t>
            </w:r>
          </w:p>
        </w:tc>
        <w:tc>
          <w:tcPr>
            <w:tcW w:w="693" w:type="dxa"/>
          </w:tcPr>
          <w:p w14:paraId="0FBA9DFB" w14:textId="175B4FD2" w:rsidR="004E498B" w:rsidRDefault="004E498B" w:rsidP="004E498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498B"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  <w:tr w:rsidR="004E498B" w:rsidRPr="00786AAF" w14:paraId="6B47BC84" w14:textId="77777777" w:rsidTr="004E498B">
        <w:tc>
          <w:tcPr>
            <w:tcW w:w="790" w:type="dxa"/>
          </w:tcPr>
          <w:p w14:paraId="3BC4881B" w14:textId="670647DE" w:rsidR="004E498B" w:rsidRDefault="004E498B" w:rsidP="004E498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498B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278" w:type="dxa"/>
          </w:tcPr>
          <w:p w14:paraId="7DA6542A" w14:textId="77000CA0" w:rsidR="004E498B" w:rsidRDefault="004E498B" w:rsidP="004E498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498B">
              <w:rPr>
                <w:rFonts w:ascii="Arial" w:hAnsi="Arial" w:cs="Arial"/>
                <w:color w:val="666699"/>
                <w:sz w:val="18"/>
                <w:szCs w:val="18"/>
              </w:rPr>
              <w:t>Fortress REIT Ltd B</w:t>
            </w:r>
          </w:p>
        </w:tc>
        <w:tc>
          <w:tcPr>
            <w:tcW w:w="1817" w:type="dxa"/>
          </w:tcPr>
          <w:p w14:paraId="70F7D6BA" w14:textId="57F1556D" w:rsidR="004E498B" w:rsidRDefault="004E498B" w:rsidP="004E498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498B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990" w:type="dxa"/>
          </w:tcPr>
          <w:p w14:paraId="6EF586FE" w14:textId="150919DB" w:rsidR="004E498B" w:rsidRDefault="004E498B" w:rsidP="004E498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498B">
              <w:rPr>
                <w:rFonts w:ascii="Arial" w:hAnsi="Arial" w:cs="Arial"/>
                <w:color w:val="666699"/>
                <w:sz w:val="18"/>
                <w:szCs w:val="18"/>
              </w:rPr>
              <w:t>77.946763089618%</w:t>
            </w:r>
          </w:p>
        </w:tc>
        <w:tc>
          <w:tcPr>
            <w:tcW w:w="693" w:type="dxa"/>
          </w:tcPr>
          <w:p w14:paraId="5C48ADFD" w14:textId="2511E057" w:rsidR="004E498B" w:rsidRDefault="004E498B" w:rsidP="004E498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498B"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14:paraId="42CDE071" w14:textId="77777777" w:rsidR="00F25DD0" w:rsidRDefault="00F25DD0" w:rsidP="000F31F2">
      <w:pPr>
        <w:pStyle w:val="ICAHeading2"/>
        <w:rPr>
          <w:highlight w:val="yellow"/>
        </w:rPr>
      </w:pPr>
    </w:p>
    <w:p w14:paraId="6F282238" w14:textId="77777777" w:rsidR="000F31F2" w:rsidRPr="00621F3B" w:rsidRDefault="00D13F81" w:rsidP="000F31F2">
      <w:pPr>
        <w:pStyle w:val="ICAHeading2"/>
      </w:pPr>
      <w:r w:rsidRPr="00621F3B">
        <w:t>FTSE/JSE SWIX Financial and Industrial 30 (JSZ3)</w:t>
      </w:r>
    </w:p>
    <w:p w14:paraId="4613E85A" w14:textId="1DF07A9F" w:rsidR="000311C7" w:rsidRDefault="000311C7" w:rsidP="000311C7">
      <w:pPr>
        <w:pStyle w:val="ICAParagraphText"/>
      </w:pPr>
      <w:r w:rsidRPr="00786AAF">
        <w:t>NO CONSTITUENT ADDITIONS OR DELETIONS</w:t>
      </w:r>
    </w:p>
    <w:p w14:paraId="01287DE9" w14:textId="598B0A38" w:rsidR="00D13F81" w:rsidRPr="00786AAF" w:rsidRDefault="00D13F81" w:rsidP="00D13F81">
      <w:pPr>
        <w:pStyle w:val="ICAHeading3"/>
      </w:pPr>
      <w:r w:rsidRPr="00786AAF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13"/>
        <w:gridCol w:w="1835"/>
        <w:gridCol w:w="1828"/>
        <w:gridCol w:w="697"/>
      </w:tblGrid>
      <w:tr w:rsidR="00575EBD" w:rsidRPr="00786AAF" w14:paraId="7741750F" w14:textId="77777777" w:rsidTr="00150E54">
        <w:tc>
          <w:tcPr>
            <w:tcW w:w="795" w:type="dxa"/>
            <w:vAlign w:val="center"/>
          </w:tcPr>
          <w:p w14:paraId="09730148" w14:textId="77777777" w:rsidR="00D13F81" w:rsidRPr="00786AAF" w:rsidRDefault="00D13F81" w:rsidP="00990677">
            <w:pPr>
              <w:pStyle w:val="ICATableCaption"/>
            </w:pPr>
            <w:r w:rsidRPr="00786AAF">
              <w:t>Ticker</w:t>
            </w:r>
          </w:p>
        </w:tc>
        <w:tc>
          <w:tcPr>
            <w:tcW w:w="3413" w:type="dxa"/>
            <w:vAlign w:val="center"/>
          </w:tcPr>
          <w:p w14:paraId="1C04CC06" w14:textId="77777777" w:rsidR="00D13F81" w:rsidRPr="00786AAF" w:rsidRDefault="00D13F81" w:rsidP="00990677">
            <w:pPr>
              <w:pStyle w:val="ICATableCaption"/>
            </w:pPr>
            <w:r w:rsidRPr="00786AAF">
              <w:t>Constituent</w:t>
            </w:r>
          </w:p>
        </w:tc>
        <w:tc>
          <w:tcPr>
            <w:tcW w:w="1835" w:type="dxa"/>
            <w:vAlign w:val="center"/>
          </w:tcPr>
          <w:p w14:paraId="7F13CF3D" w14:textId="77777777" w:rsidR="00D13F81" w:rsidRPr="00786AAF" w:rsidRDefault="00D13F81" w:rsidP="00990677">
            <w:pPr>
              <w:pStyle w:val="ICATableCaption"/>
            </w:pPr>
            <w:r w:rsidRPr="00786AAF">
              <w:t>ISIN</w:t>
            </w:r>
          </w:p>
        </w:tc>
        <w:tc>
          <w:tcPr>
            <w:tcW w:w="1828" w:type="dxa"/>
            <w:vAlign w:val="center"/>
          </w:tcPr>
          <w:p w14:paraId="3602638A" w14:textId="77777777" w:rsidR="00D13F81" w:rsidRPr="00786AAF" w:rsidRDefault="00D13F81" w:rsidP="00990677">
            <w:pPr>
              <w:pStyle w:val="ICATableCaption"/>
            </w:pPr>
            <w:r w:rsidRPr="00786AAF">
              <w:t>Free Float</w:t>
            </w:r>
          </w:p>
        </w:tc>
        <w:tc>
          <w:tcPr>
            <w:tcW w:w="697" w:type="dxa"/>
            <w:vAlign w:val="center"/>
          </w:tcPr>
          <w:p w14:paraId="14B1777B" w14:textId="77777777" w:rsidR="00D13F81" w:rsidRPr="00786AAF" w:rsidRDefault="00D13F81" w:rsidP="00990677">
            <w:pPr>
              <w:pStyle w:val="ICATableCaption"/>
            </w:pPr>
            <w:r w:rsidRPr="00786AAF">
              <w:t>Rank</w:t>
            </w:r>
          </w:p>
        </w:tc>
      </w:tr>
      <w:tr w:rsidR="00DC7BDB" w:rsidRPr="00786AAF" w14:paraId="64AFB9E3" w14:textId="77777777" w:rsidTr="00306F38">
        <w:tc>
          <w:tcPr>
            <w:tcW w:w="795" w:type="dxa"/>
          </w:tcPr>
          <w:p w14:paraId="2534B650" w14:textId="4C7090DF" w:rsidR="00DC7BDB" w:rsidRDefault="00DC7BDB" w:rsidP="00DC7BD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7BDB"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3413" w:type="dxa"/>
          </w:tcPr>
          <w:p w14:paraId="7242EA42" w14:textId="157289B0" w:rsidR="00DC7BDB" w:rsidRDefault="00DC7BDB" w:rsidP="00DC7BD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7BDB"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1835" w:type="dxa"/>
          </w:tcPr>
          <w:p w14:paraId="0C21E5F5" w14:textId="6618F422" w:rsidR="00DC7BDB" w:rsidRDefault="00DC7BDB" w:rsidP="00DC7BD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7BDB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1828" w:type="dxa"/>
            <w:vAlign w:val="center"/>
          </w:tcPr>
          <w:p w14:paraId="0B7FA4C6" w14:textId="468B7A03" w:rsidR="00DC7BDB" w:rsidRDefault="00DC7BDB" w:rsidP="00DC7BD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7BDB">
              <w:rPr>
                <w:rFonts w:ascii="Arial" w:hAnsi="Arial" w:cs="Arial"/>
                <w:color w:val="666699"/>
                <w:sz w:val="18"/>
                <w:szCs w:val="18"/>
              </w:rPr>
              <w:t>96.874423345908%</w:t>
            </w:r>
          </w:p>
        </w:tc>
        <w:tc>
          <w:tcPr>
            <w:tcW w:w="697" w:type="dxa"/>
            <w:vAlign w:val="center"/>
          </w:tcPr>
          <w:p w14:paraId="3AE0FF52" w14:textId="41F7C5A5" w:rsidR="00DC7BDB" w:rsidRDefault="00DC7BDB" w:rsidP="00DC7BD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  <w:tr w:rsidR="00DC7BDB" w:rsidRPr="00786AAF" w14:paraId="143DA3B7" w14:textId="77777777" w:rsidTr="00306F38">
        <w:tc>
          <w:tcPr>
            <w:tcW w:w="795" w:type="dxa"/>
          </w:tcPr>
          <w:p w14:paraId="447B3625" w14:textId="27C81DD9" w:rsidR="00DC7BDB" w:rsidRDefault="00DC7BDB" w:rsidP="00DC7BD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7BDB">
              <w:rPr>
                <w:rFonts w:ascii="Arial" w:hAnsi="Arial" w:cs="Arial"/>
                <w:color w:val="666699"/>
                <w:sz w:val="18"/>
                <w:szCs w:val="18"/>
              </w:rPr>
              <w:t>INP</w:t>
            </w:r>
          </w:p>
        </w:tc>
        <w:tc>
          <w:tcPr>
            <w:tcW w:w="3413" w:type="dxa"/>
          </w:tcPr>
          <w:p w14:paraId="45D90CDF" w14:textId="432DDDC8" w:rsidR="00DC7BDB" w:rsidRDefault="00DC7BDB" w:rsidP="00DC7BD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7BDB">
              <w:rPr>
                <w:rFonts w:ascii="Arial" w:hAnsi="Arial" w:cs="Arial"/>
                <w:color w:val="666699"/>
                <w:sz w:val="18"/>
                <w:szCs w:val="18"/>
              </w:rPr>
              <w:t>Investec plc</w:t>
            </w:r>
          </w:p>
        </w:tc>
        <w:tc>
          <w:tcPr>
            <w:tcW w:w="1835" w:type="dxa"/>
          </w:tcPr>
          <w:p w14:paraId="32CFA247" w14:textId="51A2143A" w:rsidR="00DC7BDB" w:rsidRDefault="00DC7BDB" w:rsidP="00DC7BD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7BDB">
              <w:rPr>
                <w:rFonts w:ascii="Arial" w:hAnsi="Arial" w:cs="Arial"/>
                <w:color w:val="666699"/>
                <w:sz w:val="18"/>
                <w:szCs w:val="18"/>
              </w:rPr>
              <w:t>GB00B17BBQ50</w:t>
            </w:r>
          </w:p>
        </w:tc>
        <w:tc>
          <w:tcPr>
            <w:tcW w:w="1828" w:type="dxa"/>
          </w:tcPr>
          <w:p w14:paraId="62913A68" w14:textId="6560F419" w:rsidR="00DC7BDB" w:rsidRDefault="00DC7BDB" w:rsidP="00DC7BD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7BDB">
              <w:rPr>
                <w:rFonts w:ascii="Arial" w:hAnsi="Arial" w:cs="Arial"/>
                <w:color w:val="666699"/>
                <w:sz w:val="18"/>
                <w:szCs w:val="18"/>
              </w:rPr>
              <w:t>50.420352449217%</w:t>
            </w:r>
          </w:p>
        </w:tc>
        <w:tc>
          <w:tcPr>
            <w:tcW w:w="697" w:type="dxa"/>
          </w:tcPr>
          <w:p w14:paraId="787AA5F5" w14:textId="1D7160CE" w:rsidR="00DC7BDB" w:rsidRDefault="00DC7BDB" w:rsidP="00DC7BD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7BDB"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  <w:tr w:rsidR="00DC7BDB" w:rsidRPr="00786AAF" w14:paraId="73B82AE2" w14:textId="77777777" w:rsidTr="00306F38">
        <w:tc>
          <w:tcPr>
            <w:tcW w:w="795" w:type="dxa"/>
          </w:tcPr>
          <w:p w14:paraId="1FC3322D" w14:textId="51EED55A" w:rsidR="00DC7BDB" w:rsidRDefault="00DC7BDB" w:rsidP="00DC7BD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7BDB"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INL</w:t>
            </w:r>
          </w:p>
        </w:tc>
        <w:tc>
          <w:tcPr>
            <w:tcW w:w="3413" w:type="dxa"/>
          </w:tcPr>
          <w:p w14:paraId="1E68ADE2" w14:textId="527BC732" w:rsidR="00DC7BDB" w:rsidRDefault="00DC7BDB" w:rsidP="00DC7BD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7BDB">
              <w:rPr>
                <w:rFonts w:ascii="Arial" w:hAnsi="Arial" w:cs="Arial"/>
                <w:color w:val="666699"/>
                <w:sz w:val="18"/>
                <w:szCs w:val="18"/>
              </w:rPr>
              <w:t>Investec Ltd</w:t>
            </w:r>
          </w:p>
        </w:tc>
        <w:tc>
          <w:tcPr>
            <w:tcW w:w="1835" w:type="dxa"/>
          </w:tcPr>
          <w:p w14:paraId="30E38028" w14:textId="71959969" w:rsidR="00DC7BDB" w:rsidRDefault="00DC7BDB" w:rsidP="00DC7BD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7BDB">
              <w:rPr>
                <w:rFonts w:ascii="Arial" w:hAnsi="Arial" w:cs="Arial"/>
                <w:color w:val="666699"/>
                <w:sz w:val="18"/>
                <w:szCs w:val="18"/>
              </w:rPr>
              <w:t>ZAE000081949</w:t>
            </w:r>
          </w:p>
        </w:tc>
        <w:tc>
          <w:tcPr>
            <w:tcW w:w="1828" w:type="dxa"/>
          </w:tcPr>
          <w:p w14:paraId="22B85C32" w14:textId="4B80F3EE" w:rsidR="00DC7BDB" w:rsidRDefault="00D3724D" w:rsidP="00DC7BD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89.299999957040</w:t>
            </w:r>
            <w:r w:rsidR="00DC7BDB" w:rsidRPr="00DC7BDB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</w:tcPr>
          <w:p w14:paraId="15B59F97" w14:textId="219B8A97" w:rsidR="00DC7BDB" w:rsidRDefault="00DC7BDB" w:rsidP="00DC7BD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7BDB"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  <w:tr w:rsidR="00DC7BDB" w:rsidRPr="00786AAF" w14:paraId="74EFA76E" w14:textId="77777777" w:rsidTr="00306F38">
        <w:tc>
          <w:tcPr>
            <w:tcW w:w="795" w:type="dxa"/>
          </w:tcPr>
          <w:p w14:paraId="7F834469" w14:textId="132B3F98" w:rsidR="00DC7BDB" w:rsidRDefault="00DC7BDB" w:rsidP="00DC7BD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7BDB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413" w:type="dxa"/>
          </w:tcPr>
          <w:p w14:paraId="69E46016" w14:textId="7D3353CD" w:rsidR="00DC7BDB" w:rsidRDefault="00DC7BDB" w:rsidP="00DC7BD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7BDB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835" w:type="dxa"/>
          </w:tcPr>
          <w:p w14:paraId="79471437" w14:textId="3522D868" w:rsidR="00DC7BDB" w:rsidRDefault="00DC7BDB" w:rsidP="00DC7BD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7BDB">
              <w:rPr>
                <w:rFonts w:ascii="Arial" w:hAnsi="Arial" w:cs="Arial"/>
                <w:color w:val="666699"/>
                <w:sz w:val="18"/>
                <w:szCs w:val="18"/>
              </w:rPr>
              <w:t>GB00BDCXV269</w:t>
            </w:r>
          </w:p>
        </w:tc>
        <w:tc>
          <w:tcPr>
            <w:tcW w:w="1828" w:type="dxa"/>
          </w:tcPr>
          <w:p w14:paraId="36DF7539" w14:textId="22E7FA6E" w:rsidR="00DC7BDB" w:rsidRDefault="00DC7BDB" w:rsidP="00DC7BD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7BDB">
              <w:rPr>
                <w:rFonts w:ascii="Arial" w:hAnsi="Arial" w:cs="Arial"/>
                <w:color w:val="666699"/>
                <w:sz w:val="18"/>
                <w:szCs w:val="18"/>
              </w:rPr>
              <w:t>52.233664231430%</w:t>
            </w:r>
          </w:p>
        </w:tc>
        <w:tc>
          <w:tcPr>
            <w:tcW w:w="697" w:type="dxa"/>
          </w:tcPr>
          <w:p w14:paraId="35A0CD45" w14:textId="67208ED5" w:rsidR="00DC7BDB" w:rsidRDefault="00DC7BDB" w:rsidP="00DC7BD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7BDB"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14:paraId="081BDDBA" w14:textId="77777777" w:rsidR="00E227C6" w:rsidRPr="00575EBD" w:rsidRDefault="00E227C6" w:rsidP="003772B5">
      <w:pPr>
        <w:pStyle w:val="ICAParagraphText"/>
      </w:pPr>
    </w:p>
    <w:tbl>
      <w:tblPr>
        <w:tblStyle w:val="TableGrid1"/>
        <w:tblW w:w="4987" w:type="pct"/>
        <w:tblBorders>
          <w:top w:val="single" w:sz="8" w:space="0" w:color="C0C0C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6"/>
      </w:tblGrid>
      <w:tr w:rsidR="00D228AE" w:rsidRPr="00D228AE" w14:paraId="16EF13EB" w14:textId="77777777" w:rsidTr="00690234">
        <w:tc>
          <w:tcPr>
            <w:tcW w:w="5000" w:type="pct"/>
            <w:hideMark/>
          </w:tcPr>
          <w:p w14:paraId="545F2ABC" w14:textId="77777777" w:rsidR="00D228AE" w:rsidRPr="00D228AE" w:rsidRDefault="00D228AE" w:rsidP="00D228AE">
            <w:pPr>
              <w:keepNext/>
              <w:spacing w:before="120" w:after="120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eastAsia="en-GB"/>
              </w:rPr>
            </w:pPr>
            <w:bookmarkStart w:id="0" w:name="bmkContactEmail"/>
            <w:r w:rsidRPr="00D228AE"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eastAsia="en-GB"/>
              </w:rPr>
              <w:t>For further information please contact FTSE Russell Client Services at info@ftserussell.com or indices@jse.co.za or call:</w:t>
            </w:r>
          </w:p>
          <w:tbl>
            <w:tblPr>
              <w:tblW w:w="5000" w:type="pct"/>
              <w:tblCellSpacing w:w="0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24"/>
              <w:gridCol w:w="7712"/>
            </w:tblGrid>
            <w:tr w:rsidR="00D228AE" w:rsidRPr="00D228AE" w14:paraId="19415FCB" w14:textId="77777777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bookmarkEnd w:id="0"/>
                <w:p w14:paraId="61F747D6" w14:textId="77777777"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Australia</w:t>
                  </w:r>
                </w:p>
              </w:tc>
              <w:tc>
                <w:tcPr>
                  <w:tcW w:w="8337" w:type="dxa"/>
                  <w:hideMark/>
                </w:tcPr>
                <w:p w14:paraId="668BB8E7" w14:textId="77777777"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+1800 653 680</w:t>
                  </w:r>
                </w:p>
              </w:tc>
            </w:tr>
            <w:tr w:rsidR="00D228AE" w:rsidRPr="00D228AE" w14:paraId="717465DA" w14:textId="77777777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14:paraId="7C04BB78" w14:textId="77777777"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 xml:space="preserve">Hong Kong </w:t>
                  </w:r>
                </w:p>
              </w:tc>
              <w:tc>
                <w:tcPr>
                  <w:tcW w:w="8337" w:type="dxa"/>
                  <w:hideMark/>
                </w:tcPr>
                <w:p w14:paraId="5C98EACB" w14:textId="77777777"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+852 2164 3333</w:t>
                  </w:r>
                </w:p>
              </w:tc>
            </w:tr>
            <w:tr w:rsidR="00D228AE" w:rsidRPr="00D228AE" w14:paraId="22762331" w14:textId="77777777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14:paraId="197462EB" w14:textId="77777777"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Japan</w:t>
                  </w:r>
                </w:p>
              </w:tc>
              <w:tc>
                <w:tcPr>
                  <w:tcW w:w="8337" w:type="dxa"/>
                  <w:hideMark/>
                </w:tcPr>
                <w:p w14:paraId="21039BA1" w14:textId="77777777"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+81 3 4563 6346</w:t>
                  </w:r>
                </w:p>
              </w:tc>
            </w:tr>
            <w:tr w:rsidR="00D228AE" w:rsidRPr="00D228AE" w14:paraId="3D46D308" w14:textId="77777777" w:rsidTr="00690234">
              <w:trPr>
                <w:tblCellSpacing w:w="0" w:type="dxa"/>
              </w:trPr>
              <w:tc>
                <w:tcPr>
                  <w:tcW w:w="1701" w:type="dxa"/>
                </w:tcPr>
                <w:p w14:paraId="2930CF04" w14:textId="77777777"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 xml:space="preserve">London </w:t>
                  </w:r>
                </w:p>
              </w:tc>
              <w:tc>
                <w:tcPr>
                  <w:tcW w:w="8337" w:type="dxa"/>
                </w:tcPr>
                <w:p w14:paraId="5082997B" w14:textId="77777777"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+44 (0) 20 7866 1810</w:t>
                  </w:r>
                </w:p>
              </w:tc>
            </w:tr>
            <w:tr w:rsidR="00D228AE" w:rsidRPr="00D228AE" w14:paraId="0E1A4B71" w14:textId="77777777" w:rsidTr="00690234">
              <w:trPr>
                <w:tblCellSpacing w:w="0" w:type="dxa"/>
              </w:trPr>
              <w:tc>
                <w:tcPr>
                  <w:tcW w:w="1701" w:type="dxa"/>
                </w:tcPr>
                <w:p w14:paraId="611AC175" w14:textId="77777777"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New York</w:t>
                  </w:r>
                </w:p>
              </w:tc>
              <w:tc>
                <w:tcPr>
                  <w:tcW w:w="8337" w:type="dxa"/>
                </w:tcPr>
                <w:p w14:paraId="5A7C8064" w14:textId="77777777" w:rsid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+1866 551 0617</w:t>
                  </w:r>
                </w:p>
                <w:p w14:paraId="755662D4" w14:textId="77777777" w:rsidR="009A269F" w:rsidRPr="00D228AE" w:rsidRDefault="009A269F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</w:tbl>
          <w:p w14:paraId="21CCDB3C" w14:textId="77777777" w:rsidR="00D228AE" w:rsidRPr="00D228AE" w:rsidRDefault="009A269F" w:rsidP="00D228AE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eastAsia="en-GB"/>
              </w:rPr>
            </w:pPr>
            <w:bookmarkStart w:id="1" w:name="bmkContact"/>
            <w:r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eastAsia="en-GB"/>
              </w:rPr>
              <w:t xml:space="preserve">JSE Limited                 </w:t>
            </w:r>
            <w:r w:rsidR="00D228AE" w:rsidRPr="00D228AE"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eastAsia="en-GB"/>
              </w:rPr>
              <w:t>+27 11 520 7000</w:t>
            </w:r>
            <w:r w:rsidR="00D228AE" w:rsidRPr="00D228AE"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eastAsia="en-GB"/>
              </w:rPr>
              <w:tab/>
            </w:r>
          </w:p>
          <w:bookmarkEnd w:id="1"/>
          <w:p w14:paraId="4B035494" w14:textId="77777777" w:rsidR="00D228AE" w:rsidRPr="00D228AE" w:rsidRDefault="00D228AE" w:rsidP="00D228AE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eastAsia="en-GB"/>
              </w:rPr>
            </w:pPr>
          </w:p>
          <w:p w14:paraId="59D08C0E" w14:textId="77777777" w:rsidR="00D228AE" w:rsidRPr="00D228AE" w:rsidRDefault="00D228AE" w:rsidP="00D228AE">
            <w:pPr>
              <w:keepNext/>
              <w:spacing w:before="120" w:after="120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eastAsia="en-GB"/>
              </w:rPr>
            </w:pPr>
            <w:bookmarkStart w:id="2" w:name="bmkContactWeb"/>
            <w:proofErr w:type="gramStart"/>
            <w:r w:rsidRPr="00D228AE"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eastAsia="en-GB"/>
              </w:rPr>
              <w:t>Alternatively</w:t>
            </w:r>
            <w:proofErr w:type="gramEnd"/>
            <w:r w:rsidRPr="00D228AE"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eastAsia="en-GB"/>
              </w:rPr>
              <w:t xml:space="preserve"> please visit our website at www.ftserussell.com or www.ftsejse.co.za</w:t>
            </w:r>
            <w:bookmarkEnd w:id="2"/>
          </w:p>
          <w:p w14:paraId="3099CA35" w14:textId="58CE70ED" w:rsidR="00D228AE" w:rsidRPr="00E8435D" w:rsidRDefault="00040355" w:rsidP="00D228AE">
            <w:pPr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hyperlink r:id="rId13" w:history="1">
              <w:r w:rsidR="00D228AE" w:rsidRPr="00E8435D">
                <w:rPr>
                  <w:rFonts w:ascii="Verdana" w:eastAsia="Calibri" w:hAnsi="Verdana" w:cs="Times New Roman"/>
                  <w:color w:val="FF6600"/>
                  <w:sz w:val="18"/>
                  <w:szCs w:val="18"/>
                </w:rPr>
                <w:t>Terms of Use</w:t>
              </w:r>
            </w:hyperlink>
            <w:r w:rsidR="00D228AE" w:rsidRPr="00E8435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 xml:space="preserve"> | Copyright © </w:t>
            </w:r>
            <w:r w:rsidR="00D228AE" w:rsidRPr="00E8435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fldChar w:fldCharType="begin"/>
            </w:r>
            <w:r w:rsidR="00D228AE" w:rsidRPr="00E8435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instrText xml:space="preserve"> DATE  \@ "yyyy"  \* MERGEFORMAT </w:instrText>
            </w:r>
            <w:r w:rsidR="00D228AE" w:rsidRPr="00E8435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fldChar w:fldCharType="separate"/>
            </w:r>
            <w:r w:rsidR="007D6C76">
              <w:rPr>
                <w:rFonts w:ascii="Verdana" w:eastAsia="Times New Roman" w:hAnsi="Verdana" w:cs="Times New Roman"/>
                <w:noProof/>
                <w:color w:val="666666"/>
                <w:sz w:val="18"/>
                <w:szCs w:val="18"/>
                <w:lang w:eastAsia="en-GB"/>
              </w:rPr>
              <w:t>2021</w:t>
            </w:r>
            <w:r w:rsidR="00D228AE" w:rsidRPr="00E8435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fldChar w:fldCharType="end"/>
            </w:r>
            <w:r w:rsidR="00D228AE" w:rsidRPr="00E8435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 xml:space="preserve"> FTSE Russell</w:t>
            </w:r>
          </w:p>
        </w:tc>
      </w:tr>
    </w:tbl>
    <w:p w14:paraId="6CDBEED7" w14:textId="77777777" w:rsidR="007732A2" w:rsidRPr="003772B5" w:rsidRDefault="007732A2" w:rsidP="00D228AE">
      <w:pPr>
        <w:pStyle w:val="ICAParagraphText"/>
      </w:pPr>
    </w:p>
    <w:sectPr w:rsidR="007732A2" w:rsidRPr="003772B5"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FFC97" w14:textId="77777777" w:rsidR="00040355" w:rsidRDefault="00040355" w:rsidP="00D43144">
      <w:pPr>
        <w:spacing w:after="0" w:line="240" w:lineRule="auto"/>
      </w:pPr>
      <w:r>
        <w:separator/>
      </w:r>
    </w:p>
  </w:endnote>
  <w:endnote w:type="continuationSeparator" w:id="0">
    <w:p w14:paraId="6553A43F" w14:textId="77777777" w:rsidR="00040355" w:rsidRDefault="00040355" w:rsidP="00D4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20"/>
        <w:szCs w:val="20"/>
      </w:rPr>
      <w:id w:val="-195924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2756C8B" w14:textId="446B19F9" w:rsidR="009A397B" w:rsidRPr="00D43144" w:rsidRDefault="009A397B">
            <w:pPr>
              <w:pStyle w:val="Footer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7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7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14:paraId="3DD1CB04" w14:textId="77777777" w:rsidR="009A397B" w:rsidRDefault="009A3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5BCF7" w14:textId="77777777" w:rsidR="00040355" w:rsidRDefault="00040355" w:rsidP="00D43144">
      <w:pPr>
        <w:spacing w:after="0" w:line="240" w:lineRule="auto"/>
      </w:pPr>
      <w:r>
        <w:separator/>
      </w:r>
    </w:p>
  </w:footnote>
  <w:footnote w:type="continuationSeparator" w:id="0">
    <w:p w14:paraId="0D3F7FCE" w14:textId="77777777" w:rsidR="00040355" w:rsidRDefault="00040355" w:rsidP="00D43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2B5"/>
    <w:rsid w:val="0000048D"/>
    <w:rsid w:val="000026D3"/>
    <w:rsid w:val="000311C7"/>
    <w:rsid w:val="00031816"/>
    <w:rsid w:val="00031933"/>
    <w:rsid w:val="00034945"/>
    <w:rsid w:val="00034AA3"/>
    <w:rsid w:val="00040355"/>
    <w:rsid w:val="0004158B"/>
    <w:rsid w:val="00041BEB"/>
    <w:rsid w:val="000422AE"/>
    <w:rsid w:val="00042B7D"/>
    <w:rsid w:val="00043D16"/>
    <w:rsid w:val="00044419"/>
    <w:rsid w:val="00044C4A"/>
    <w:rsid w:val="00045B92"/>
    <w:rsid w:val="00046A9D"/>
    <w:rsid w:val="000501B4"/>
    <w:rsid w:val="00051CA5"/>
    <w:rsid w:val="00051F1E"/>
    <w:rsid w:val="00053AD5"/>
    <w:rsid w:val="00053EBF"/>
    <w:rsid w:val="0006302F"/>
    <w:rsid w:val="00072C97"/>
    <w:rsid w:val="000749CD"/>
    <w:rsid w:val="000756D4"/>
    <w:rsid w:val="000806DC"/>
    <w:rsid w:val="00080802"/>
    <w:rsid w:val="00081C27"/>
    <w:rsid w:val="0008315D"/>
    <w:rsid w:val="00083AAE"/>
    <w:rsid w:val="00085DE6"/>
    <w:rsid w:val="00090FBA"/>
    <w:rsid w:val="00093630"/>
    <w:rsid w:val="00093C50"/>
    <w:rsid w:val="000A3A28"/>
    <w:rsid w:val="000A4F38"/>
    <w:rsid w:val="000B19A1"/>
    <w:rsid w:val="000B3766"/>
    <w:rsid w:val="000B38BA"/>
    <w:rsid w:val="000B6DD0"/>
    <w:rsid w:val="000B6E5F"/>
    <w:rsid w:val="000C00B7"/>
    <w:rsid w:val="000C6FB0"/>
    <w:rsid w:val="000E346E"/>
    <w:rsid w:val="000E72CF"/>
    <w:rsid w:val="000F31F2"/>
    <w:rsid w:val="000F6365"/>
    <w:rsid w:val="0011195F"/>
    <w:rsid w:val="0011461E"/>
    <w:rsid w:val="00117FCC"/>
    <w:rsid w:val="00123965"/>
    <w:rsid w:val="0012727D"/>
    <w:rsid w:val="00140EF1"/>
    <w:rsid w:val="001410AE"/>
    <w:rsid w:val="00143529"/>
    <w:rsid w:val="00150E54"/>
    <w:rsid w:val="0015318D"/>
    <w:rsid w:val="00155041"/>
    <w:rsid w:val="0015528B"/>
    <w:rsid w:val="001560C6"/>
    <w:rsid w:val="0016585B"/>
    <w:rsid w:val="00167B12"/>
    <w:rsid w:val="00172D0E"/>
    <w:rsid w:val="00174125"/>
    <w:rsid w:val="001777F1"/>
    <w:rsid w:val="00180095"/>
    <w:rsid w:val="00181887"/>
    <w:rsid w:val="00183740"/>
    <w:rsid w:val="00186E19"/>
    <w:rsid w:val="00190326"/>
    <w:rsid w:val="00191152"/>
    <w:rsid w:val="0019676B"/>
    <w:rsid w:val="00196910"/>
    <w:rsid w:val="001A74CF"/>
    <w:rsid w:val="001B04EE"/>
    <w:rsid w:val="001B5647"/>
    <w:rsid w:val="001B702E"/>
    <w:rsid w:val="001C0591"/>
    <w:rsid w:val="001C0789"/>
    <w:rsid w:val="001C3949"/>
    <w:rsid w:val="001D00DF"/>
    <w:rsid w:val="001D4C06"/>
    <w:rsid w:val="001E0A08"/>
    <w:rsid w:val="001E2DC4"/>
    <w:rsid w:val="001E2FF6"/>
    <w:rsid w:val="001E38F6"/>
    <w:rsid w:val="001F0E1C"/>
    <w:rsid w:val="001F2087"/>
    <w:rsid w:val="001F224E"/>
    <w:rsid w:val="001F3740"/>
    <w:rsid w:val="001F3789"/>
    <w:rsid w:val="001F4BE5"/>
    <w:rsid w:val="001F674F"/>
    <w:rsid w:val="001F7811"/>
    <w:rsid w:val="00200311"/>
    <w:rsid w:val="00205266"/>
    <w:rsid w:val="00205D52"/>
    <w:rsid w:val="0020787A"/>
    <w:rsid w:val="00210C98"/>
    <w:rsid w:val="00210E07"/>
    <w:rsid w:val="00211E7B"/>
    <w:rsid w:val="00214F57"/>
    <w:rsid w:val="00215CF5"/>
    <w:rsid w:val="00220743"/>
    <w:rsid w:val="0022218A"/>
    <w:rsid w:val="00224B86"/>
    <w:rsid w:val="002256E1"/>
    <w:rsid w:val="002305B0"/>
    <w:rsid w:val="0023168A"/>
    <w:rsid w:val="00233349"/>
    <w:rsid w:val="00235ECE"/>
    <w:rsid w:val="00242FBE"/>
    <w:rsid w:val="00243E71"/>
    <w:rsid w:val="00244FBF"/>
    <w:rsid w:val="0024765D"/>
    <w:rsid w:val="00250BD0"/>
    <w:rsid w:val="00252539"/>
    <w:rsid w:val="00253A3D"/>
    <w:rsid w:val="00253B91"/>
    <w:rsid w:val="00254E10"/>
    <w:rsid w:val="00264B09"/>
    <w:rsid w:val="00265922"/>
    <w:rsid w:val="00265E63"/>
    <w:rsid w:val="00265F86"/>
    <w:rsid w:val="00266FA2"/>
    <w:rsid w:val="00270EC1"/>
    <w:rsid w:val="00275208"/>
    <w:rsid w:val="002755AF"/>
    <w:rsid w:val="00275D7B"/>
    <w:rsid w:val="00282A6A"/>
    <w:rsid w:val="00286223"/>
    <w:rsid w:val="0028704A"/>
    <w:rsid w:val="00292BD3"/>
    <w:rsid w:val="0029718B"/>
    <w:rsid w:val="002B044B"/>
    <w:rsid w:val="002B217F"/>
    <w:rsid w:val="002C0745"/>
    <w:rsid w:val="002C0952"/>
    <w:rsid w:val="002C72B5"/>
    <w:rsid w:val="002F364F"/>
    <w:rsid w:val="002F4150"/>
    <w:rsid w:val="002F4395"/>
    <w:rsid w:val="002F62CE"/>
    <w:rsid w:val="002F7FB3"/>
    <w:rsid w:val="0030242A"/>
    <w:rsid w:val="00303497"/>
    <w:rsid w:val="00303A73"/>
    <w:rsid w:val="00304130"/>
    <w:rsid w:val="00304FEE"/>
    <w:rsid w:val="00306688"/>
    <w:rsid w:val="00306DD0"/>
    <w:rsid w:val="00306F38"/>
    <w:rsid w:val="00307870"/>
    <w:rsid w:val="00307F89"/>
    <w:rsid w:val="003145DD"/>
    <w:rsid w:val="00314D03"/>
    <w:rsid w:val="003203FF"/>
    <w:rsid w:val="00323C0F"/>
    <w:rsid w:val="003245C1"/>
    <w:rsid w:val="00327138"/>
    <w:rsid w:val="003277C7"/>
    <w:rsid w:val="00332C6B"/>
    <w:rsid w:val="00334098"/>
    <w:rsid w:val="00334726"/>
    <w:rsid w:val="0033667F"/>
    <w:rsid w:val="00341232"/>
    <w:rsid w:val="00341244"/>
    <w:rsid w:val="00341732"/>
    <w:rsid w:val="0034378C"/>
    <w:rsid w:val="003466DD"/>
    <w:rsid w:val="003478C9"/>
    <w:rsid w:val="003507FA"/>
    <w:rsid w:val="00354C6E"/>
    <w:rsid w:val="0035575A"/>
    <w:rsid w:val="00356F8F"/>
    <w:rsid w:val="003700E3"/>
    <w:rsid w:val="00371590"/>
    <w:rsid w:val="00375B05"/>
    <w:rsid w:val="003772B5"/>
    <w:rsid w:val="003843E5"/>
    <w:rsid w:val="00384EF3"/>
    <w:rsid w:val="00387758"/>
    <w:rsid w:val="00391AFC"/>
    <w:rsid w:val="003938B4"/>
    <w:rsid w:val="00396B4B"/>
    <w:rsid w:val="003A0408"/>
    <w:rsid w:val="003A189D"/>
    <w:rsid w:val="003A37AA"/>
    <w:rsid w:val="003A4D99"/>
    <w:rsid w:val="003B1FF4"/>
    <w:rsid w:val="003B36C5"/>
    <w:rsid w:val="003B4D2F"/>
    <w:rsid w:val="003B6409"/>
    <w:rsid w:val="003B792D"/>
    <w:rsid w:val="003C6FF1"/>
    <w:rsid w:val="003D28CB"/>
    <w:rsid w:val="003D4CEF"/>
    <w:rsid w:val="003D73DA"/>
    <w:rsid w:val="003E158C"/>
    <w:rsid w:val="003E37DC"/>
    <w:rsid w:val="003E48C3"/>
    <w:rsid w:val="003E6907"/>
    <w:rsid w:val="003F600D"/>
    <w:rsid w:val="003F624A"/>
    <w:rsid w:val="004010CB"/>
    <w:rsid w:val="00401E04"/>
    <w:rsid w:val="00404B8F"/>
    <w:rsid w:val="00404DE3"/>
    <w:rsid w:val="00407979"/>
    <w:rsid w:val="00410D09"/>
    <w:rsid w:val="00414CA7"/>
    <w:rsid w:val="0042238B"/>
    <w:rsid w:val="00423274"/>
    <w:rsid w:val="00424CEE"/>
    <w:rsid w:val="00425A80"/>
    <w:rsid w:val="004277AD"/>
    <w:rsid w:val="004342BE"/>
    <w:rsid w:val="004359BB"/>
    <w:rsid w:val="0044279E"/>
    <w:rsid w:val="00442F50"/>
    <w:rsid w:val="00452287"/>
    <w:rsid w:val="00453F39"/>
    <w:rsid w:val="004571D7"/>
    <w:rsid w:val="0046146F"/>
    <w:rsid w:val="00462028"/>
    <w:rsid w:val="0046228B"/>
    <w:rsid w:val="00462DB1"/>
    <w:rsid w:val="00465404"/>
    <w:rsid w:val="00473652"/>
    <w:rsid w:val="00481055"/>
    <w:rsid w:val="00486F44"/>
    <w:rsid w:val="00491468"/>
    <w:rsid w:val="00491687"/>
    <w:rsid w:val="00492B3C"/>
    <w:rsid w:val="00493ACE"/>
    <w:rsid w:val="004968A7"/>
    <w:rsid w:val="004A43EA"/>
    <w:rsid w:val="004B0C08"/>
    <w:rsid w:val="004B33D3"/>
    <w:rsid w:val="004C5D0B"/>
    <w:rsid w:val="004D12A9"/>
    <w:rsid w:val="004D157A"/>
    <w:rsid w:val="004D277D"/>
    <w:rsid w:val="004E45D4"/>
    <w:rsid w:val="004E498B"/>
    <w:rsid w:val="004E5198"/>
    <w:rsid w:val="004E63D4"/>
    <w:rsid w:val="004E7B54"/>
    <w:rsid w:val="004F07FA"/>
    <w:rsid w:val="00501DA7"/>
    <w:rsid w:val="005060F5"/>
    <w:rsid w:val="00506398"/>
    <w:rsid w:val="00506E7B"/>
    <w:rsid w:val="00510734"/>
    <w:rsid w:val="00512F78"/>
    <w:rsid w:val="00513427"/>
    <w:rsid w:val="00513792"/>
    <w:rsid w:val="005153AB"/>
    <w:rsid w:val="00515B3B"/>
    <w:rsid w:val="00516071"/>
    <w:rsid w:val="00517A73"/>
    <w:rsid w:val="00520883"/>
    <w:rsid w:val="00520EA6"/>
    <w:rsid w:val="00523719"/>
    <w:rsid w:val="00523CD3"/>
    <w:rsid w:val="00524F30"/>
    <w:rsid w:val="00525269"/>
    <w:rsid w:val="0052577B"/>
    <w:rsid w:val="00527174"/>
    <w:rsid w:val="005312E9"/>
    <w:rsid w:val="005321E0"/>
    <w:rsid w:val="00534B84"/>
    <w:rsid w:val="00542741"/>
    <w:rsid w:val="00542FBC"/>
    <w:rsid w:val="00546424"/>
    <w:rsid w:val="00551630"/>
    <w:rsid w:val="00552CEF"/>
    <w:rsid w:val="00556C2E"/>
    <w:rsid w:val="005624B0"/>
    <w:rsid w:val="005640FC"/>
    <w:rsid w:val="005676B8"/>
    <w:rsid w:val="005676C4"/>
    <w:rsid w:val="00567A24"/>
    <w:rsid w:val="00570C5E"/>
    <w:rsid w:val="00572A8E"/>
    <w:rsid w:val="00573304"/>
    <w:rsid w:val="00575EBD"/>
    <w:rsid w:val="005769B0"/>
    <w:rsid w:val="00577990"/>
    <w:rsid w:val="00577A4E"/>
    <w:rsid w:val="0058061A"/>
    <w:rsid w:val="00585276"/>
    <w:rsid w:val="0059106D"/>
    <w:rsid w:val="00592699"/>
    <w:rsid w:val="005962D9"/>
    <w:rsid w:val="0059786D"/>
    <w:rsid w:val="005A3C48"/>
    <w:rsid w:val="005A66EB"/>
    <w:rsid w:val="005A6B26"/>
    <w:rsid w:val="005B1062"/>
    <w:rsid w:val="005B49FE"/>
    <w:rsid w:val="005B5CE5"/>
    <w:rsid w:val="005C46C8"/>
    <w:rsid w:val="005C6EB6"/>
    <w:rsid w:val="005D3A64"/>
    <w:rsid w:val="005D3AFD"/>
    <w:rsid w:val="005D6D53"/>
    <w:rsid w:val="005D6EEB"/>
    <w:rsid w:val="005E1284"/>
    <w:rsid w:val="005E14B3"/>
    <w:rsid w:val="005F1A89"/>
    <w:rsid w:val="006024C3"/>
    <w:rsid w:val="0060300F"/>
    <w:rsid w:val="006045AA"/>
    <w:rsid w:val="00605BE1"/>
    <w:rsid w:val="0060686E"/>
    <w:rsid w:val="00607B76"/>
    <w:rsid w:val="006108C2"/>
    <w:rsid w:val="0061253B"/>
    <w:rsid w:val="0061383B"/>
    <w:rsid w:val="00620CEE"/>
    <w:rsid w:val="00621F3B"/>
    <w:rsid w:val="0062477C"/>
    <w:rsid w:val="00632BB8"/>
    <w:rsid w:val="00636015"/>
    <w:rsid w:val="00636C2F"/>
    <w:rsid w:val="00637D23"/>
    <w:rsid w:val="006400EF"/>
    <w:rsid w:val="00641026"/>
    <w:rsid w:val="00644BD6"/>
    <w:rsid w:val="006473E7"/>
    <w:rsid w:val="00651ECD"/>
    <w:rsid w:val="00652192"/>
    <w:rsid w:val="006561EB"/>
    <w:rsid w:val="006602B6"/>
    <w:rsid w:val="00666EBD"/>
    <w:rsid w:val="00667495"/>
    <w:rsid w:val="006710A5"/>
    <w:rsid w:val="0067324D"/>
    <w:rsid w:val="00675BAC"/>
    <w:rsid w:val="0068003D"/>
    <w:rsid w:val="00682432"/>
    <w:rsid w:val="00683F4E"/>
    <w:rsid w:val="006844CE"/>
    <w:rsid w:val="00690234"/>
    <w:rsid w:val="00692937"/>
    <w:rsid w:val="00692B53"/>
    <w:rsid w:val="0069433A"/>
    <w:rsid w:val="0069682F"/>
    <w:rsid w:val="006A12EF"/>
    <w:rsid w:val="006A1626"/>
    <w:rsid w:val="006A7C56"/>
    <w:rsid w:val="006B02AE"/>
    <w:rsid w:val="006C2115"/>
    <w:rsid w:val="006C5A17"/>
    <w:rsid w:val="006D0430"/>
    <w:rsid w:val="006D0FA0"/>
    <w:rsid w:val="006D24FD"/>
    <w:rsid w:val="006D5B35"/>
    <w:rsid w:val="006D6AA0"/>
    <w:rsid w:val="006E11C4"/>
    <w:rsid w:val="006E1443"/>
    <w:rsid w:val="006E6123"/>
    <w:rsid w:val="006E63DA"/>
    <w:rsid w:val="006E75BF"/>
    <w:rsid w:val="006E7A64"/>
    <w:rsid w:val="006F058A"/>
    <w:rsid w:val="006F38D9"/>
    <w:rsid w:val="006F4B69"/>
    <w:rsid w:val="006F7F75"/>
    <w:rsid w:val="007025E0"/>
    <w:rsid w:val="00703D2A"/>
    <w:rsid w:val="0070549C"/>
    <w:rsid w:val="00710241"/>
    <w:rsid w:val="00716339"/>
    <w:rsid w:val="00727B7F"/>
    <w:rsid w:val="00727D51"/>
    <w:rsid w:val="00730740"/>
    <w:rsid w:val="00730997"/>
    <w:rsid w:val="007313D9"/>
    <w:rsid w:val="00740296"/>
    <w:rsid w:val="00743045"/>
    <w:rsid w:val="007436F6"/>
    <w:rsid w:val="00743858"/>
    <w:rsid w:val="007546C0"/>
    <w:rsid w:val="007559A7"/>
    <w:rsid w:val="007567BE"/>
    <w:rsid w:val="007572EB"/>
    <w:rsid w:val="00757E2F"/>
    <w:rsid w:val="00764445"/>
    <w:rsid w:val="00764A4A"/>
    <w:rsid w:val="00771571"/>
    <w:rsid w:val="0077194C"/>
    <w:rsid w:val="0077196E"/>
    <w:rsid w:val="007722B9"/>
    <w:rsid w:val="007732A2"/>
    <w:rsid w:val="00776249"/>
    <w:rsid w:val="0078073F"/>
    <w:rsid w:val="00780D27"/>
    <w:rsid w:val="00783EB1"/>
    <w:rsid w:val="00786AAF"/>
    <w:rsid w:val="007871AF"/>
    <w:rsid w:val="00787849"/>
    <w:rsid w:val="00792DC5"/>
    <w:rsid w:val="007954AA"/>
    <w:rsid w:val="007A14F3"/>
    <w:rsid w:val="007A17EE"/>
    <w:rsid w:val="007A3371"/>
    <w:rsid w:val="007A4B73"/>
    <w:rsid w:val="007A50EB"/>
    <w:rsid w:val="007A6117"/>
    <w:rsid w:val="007C212F"/>
    <w:rsid w:val="007C3025"/>
    <w:rsid w:val="007D10EF"/>
    <w:rsid w:val="007D47C0"/>
    <w:rsid w:val="007D4EFA"/>
    <w:rsid w:val="007D6A96"/>
    <w:rsid w:val="007D6C76"/>
    <w:rsid w:val="007E1DEA"/>
    <w:rsid w:val="007E5691"/>
    <w:rsid w:val="007F3A85"/>
    <w:rsid w:val="007F5340"/>
    <w:rsid w:val="00801C2F"/>
    <w:rsid w:val="008031A2"/>
    <w:rsid w:val="00810967"/>
    <w:rsid w:val="00816A16"/>
    <w:rsid w:val="008209B9"/>
    <w:rsid w:val="00822F17"/>
    <w:rsid w:val="008330E3"/>
    <w:rsid w:val="00834447"/>
    <w:rsid w:val="0084115A"/>
    <w:rsid w:val="00843930"/>
    <w:rsid w:val="008445B2"/>
    <w:rsid w:val="008504CC"/>
    <w:rsid w:val="00850980"/>
    <w:rsid w:val="00851536"/>
    <w:rsid w:val="008543C3"/>
    <w:rsid w:val="0085524C"/>
    <w:rsid w:val="00860044"/>
    <w:rsid w:val="00860631"/>
    <w:rsid w:val="00861A21"/>
    <w:rsid w:val="00863D7A"/>
    <w:rsid w:val="008641B6"/>
    <w:rsid w:val="00867D77"/>
    <w:rsid w:val="00871020"/>
    <w:rsid w:val="00873817"/>
    <w:rsid w:val="00873DD6"/>
    <w:rsid w:val="00880BBD"/>
    <w:rsid w:val="008812AA"/>
    <w:rsid w:val="00881F6A"/>
    <w:rsid w:val="00886B2A"/>
    <w:rsid w:val="008871C5"/>
    <w:rsid w:val="00892051"/>
    <w:rsid w:val="008A1E65"/>
    <w:rsid w:val="008A263E"/>
    <w:rsid w:val="008B1BBC"/>
    <w:rsid w:val="008B24BF"/>
    <w:rsid w:val="008B797B"/>
    <w:rsid w:val="008C1828"/>
    <w:rsid w:val="008C30B8"/>
    <w:rsid w:val="008C3AF0"/>
    <w:rsid w:val="008C5E07"/>
    <w:rsid w:val="008C7475"/>
    <w:rsid w:val="008D4767"/>
    <w:rsid w:val="008D5DF4"/>
    <w:rsid w:val="008D6695"/>
    <w:rsid w:val="008E14DB"/>
    <w:rsid w:val="008E3A66"/>
    <w:rsid w:val="008E4AA9"/>
    <w:rsid w:val="008E51F4"/>
    <w:rsid w:val="008F0D0E"/>
    <w:rsid w:val="008F1C24"/>
    <w:rsid w:val="008F5C71"/>
    <w:rsid w:val="00903693"/>
    <w:rsid w:val="00904188"/>
    <w:rsid w:val="0090633E"/>
    <w:rsid w:val="009063D7"/>
    <w:rsid w:val="00910836"/>
    <w:rsid w:val="00914DE2"/>
    <w:rsid w:val="00920098"/>
    <w:rsid w:val="0092048D"/>
    <w:rsid w:val="00920830"/>
    <w:rsid w:val="0092163A"/>
    <w:rsid w:val="00924C5B"/>
    <w:rsid w:val="00930F4B"/>
    <w:rsid w:val="0093269D"/>
    <w:rsid w:val="0093290F"/>
    <w:rsid w:val="00933796"/>
    <w:rsid w:val="00941B3C"/>
    <w:rsid w:val="00942EF0"/>
    <w:rsid w:val="0094453F"/>
    <w:rsid w:val="00950273"/>
    <w:rsid w:val="009524EA"/>
    <w:rsid w:val="00952737"/>
    <w:rsid w:val="00953418"/>
    <w:rsid w:val="00954727"/>
    <w:rsid w:val="00954A3A"/>
    <w:rsid w:val="00956A3A"/>
    <w:rsid w:val="009638DF"/>
    <w:rsid w:val="00964593"/>
    <w:rsid w:val="009702DC"/>
    <w:rsid w:val="00970328"/>
    <w:rsid w:val="00971820"/>
    <w:rsid w:val="00971A89"/>
    <w:rsid w:val="00971F4D"/>
    <w:rsid w:val="00974900"/>
    <w:rsid w:val="00975047"/>
    <w:rsid w:val="0097627B"/>
    <w:rsid w:val="0097729A"/>
    <w:rsid w:val="0098271E"/>
    <w:rsid w:val="009866A8"/>
    <w:rsid w:val="0098670D"/>
    <w:rsid w:val="0098723D"/>
    <w:rsid w:val="00990677"/>
    <w:rsid w:val="00990FE1"/>
    <w:rsid w:val="009931FD"/>
    <w:rsid w:val="00994C50"/>
    <w:rsid w:val="009A269F"/>
    <w:rsid w:val="009A397B"/>
    <w:rsid w:val="009A7693"/>
    <w:rsid w:val="009B11EF"/>
    <w:rsid w:val="009B14A7"/>
    <w:rsid w:val="009B1B12"/>
    <w:rsid w:val="009B1E61"/>
    <w:rsid w:val="009B2316"/>
    <w:rsid w:val="009B3E36"/>
    <w:rsid w:val="009B4855"/>
    <w:rsid w:val="009B61C5"/>
    <w:rsid w:val="009B6715"/>
    <w:rsid w:val="009C1059"/>
    <w:rsid w:val="009C708F"/>
    <w:rsid w:val="009C7728"/>
    <w:rsid w:val="009D0ED5"/>
    <w:rsid w:val="009D55F2"/>
    <w:rsid w:val="009E00A3"/>
    <w:rsid w:val="009E3DE6"/>
    <w:rsid w:val="009E5B99"/>
    <w:rsid w:val="009E6A9F"/>
    <w:rsid w:val="00A00910"/>
    <w:rsid w:val="00A01391"/>
    <w:rsid w:val="00A040E0"/>
    <w:rsid w:val="00A06FB4"/>
    <w:rsid w:val="00A06FBC"/>
    <w:rsid w:val="00A1134B"/>
    <w:rsid w:val="00A13299"/>
    <w:rsid w:val="00A14ADB"/>
    <w:rsid w:val="00A15356"/>
    <w:rsid w:val="00A1575C"/>
    <w:rsid w:val="00A15791"/>
    <w:rsid w:val="00A21B4E"/>
    <w:rsid w:val="00A2382E"/>
    <w:rsid w:val="00A23DF4"/>
    <w:rsid w:val="00A27047"/>
    <w:rsid w:val="00A27EE2"/>
    <w:rsid w:val="00A30380"/>
    <w:rsid w:val="00A32D3F"/>
    <w:rsid w:val="00A371AA"/>
    <w:rsid w:val="00A403D8"/>
    <w:rsid w:val="00A40FD5"/>
    <w:rsid w:val="00A44A44"/>
    <w:rsid w:val="00A515A9"/>
    <w:rsid w:val="00A611F4"/>
    <w:rsid w:val="00A66B81"/>
    <w:rsid w:val="00A66E95"/>
    <w:rsid w:val="00A679C5"/>
    <w:rsid w:val="00A702EF"/>
    <w:rsid w:val="00A71762"/>
    <w:rsid w:val="00A76378"/>
    <w:rsid w:val="00A76430"/>
    <w:rsid w:val="00A836E9"/>
    <w:rsid w:val="00A84793"/>
    <w:rsid w:val="00A876DB"/>
    <w:rsid w:val="00A9689A"/>
    <w:rsid w:val="00AA4A91"/>
    <w:rsid w:val="00AB4333"/>
    <w:rsid w:val="00AB5766"/>
    <w:rsid w:val="00AD01FF"/>
    <w:rsid w:val="00AD04EF"/>
    <w:rsid w:val="00AD07F0"/>
    <w:rsid w:val="00AD48A0"/>
    <w:rsid w:val="00AD51AB"/>
    <w:rsid w:val="00AF3B57"/>
    <w:rsid w:val="00AF489A"/>
    <w:rsid w:val="00AF6EED"/>
    <w:rsid w:val="00B01269"/>
    <w:rsid w:val="00B03751"/>
    <w:rsid w:val="00B04C52"/>
    <w:rsid w:val="00B073D8"/>
    <w:rsid w:val="00B130A8"/>
    <w:rsid w:val="00B13D95"/>
    <w:rsid w:val="00B15F88"/>
    <w:rsid w:val="00B16350"/>
    <w:rsid w:val="00B16EFD"/>
    <w:rsid w:val="00B2060A"/>
    <w:rsid w:val="00B2328B"/>
    <w:rsid w:val="00B2512F"/>
    <w:rsid w:val="00B3099E"/>
    <w:rsid w:val="00B31765"/>
    <w:rsid w:val="00B335CA"/>
    <w:rsid w:val="00B345B0"/>
    <w:rsid w:val="00B3586C"/>
    <w:rsid w:val="00B36FFB"/>
    <w:rsid w:val="00B41990"/>
    <w:rsid w:val="00B42FBA"/>
    <w:rsid w:val="00B515A2"/>
    <w:rsid w:val="00B52A6A"/>
    <w:rsid w:val="00B533C3"/>
    <w:rsid w:val="00B53D7A"/>
    <w:rsid w:val="00B54E71"/>
    <w:rsid w:val="00B567B5"/>
    <w:rsid w:val="00B569F1"/>
    <w:rsid w:val="00B56BB6"/>
    <w:rsid w:val="00B6067F"/>
    <w:rsid w:val="00B676FA"/>
    <w:rsid w:val="00B704D3"/>
    <w:rsid w:val="00B71A2F"/>
    <w:rsid w:val="00B73146"/>
    <w:rsid w:val="00B76265"/>
    <w:rsid w:val="00B8522D"/>
    <w:rsid w:val="00B90244"/>
    <w:rsid w:val="00B922A4"/>
    <w:rsid w:val="00B93A4F"/>
    <w:rsid w:val="00B95B67"/>
    <w:rsid w:val="00BA5A49"/>
    <w:rsid w:val="00BB22C9"/>
    <w:rsid w:val="00BB3932"/>
    <w:rsid w:val="00BB3944"/>
    <w:rsid w:val="00BB5132"/>
    <w:rsid w:val="00BC0B5F"/>
    <w:rsid w:val="00BC3BBB"/>
    <w:rsid w:val="00BC7C68"/>
    <w:rsid w:val="00BD18BA"/>
    <w:rsid w:val="00BD7032"/>
    <w:rsid w:val="00BE1211"/>
    <w:rsid w:val="00BE4774"/>
    <w:rsid w:val="00BF0FA6"/>
    <w:rsid w:val="00C00CD4"/>
    <w:rsid w:val="00C10EF2"/>
    <w:rsid w:val="00C1130E"/>
    <w:rsid w:val="00C12675"/>
    <w:rsid w:val="00C131AC"/>
    <w:rsid w:val="00C1361A"/>
    <w:rsid w:val="00C13D46"/>
    <w:rsid w:val="00C169DE"/>
    <w:rsid w:val="00C16BF6"/>
    <w:rsid w:val="00C233FD"/>
    <w:rsid w:val="00C246FD"/>
    <w:rsid w:val="00C25D52"/>
    <w:rsid w:val="00C26ABD"/>
    <w:rsid w:val="00C31CE6"/>
    <w:rsid w:val="00C4070E"/>
    <w:rsid w:val="00C408AF"/>
    <w:rsid w:val="00C40AE9"/>
    <w:rsid w:val="00C45D2C"/>
    <w:rsid w:val="00C46338"/>
    <w:rsid w:val="00C46451"/>
    <w:rsid w:val="00C478AF"/>
    <w:rsid w:val="00C52C6E"/>
    <w:rsid w:val="00C53A41"/>
    <w:rsid w:val="00C56E17"/>
    <w:rsid w:val="00C64C03"/>
    <w:rsid w:val="00C65DC4"/>
    <w:rsid w:val="00C67B26"/>
    <w:rsid w:val="00C73FD9"/>
    <w:rsid w:val="00C76E78"/>
    <w:rsid w:val="00C843D4"/>
    <w:rsid w:val="00C906FA"/>
    <w:rsid w:val="00C931D9"/>
    <w:rsid w:val="00C96CD9"/>
    <w:rsid w:val="00C977BB"/>
    <w:rsid w:val="00CA3CF2"/>
    <w:rsid w:val="00CA63E5"/>
    <w:rsid w:val="00CA6658"/>
    <w:rsid w:val="00CB4617"/>
    <w:rsid w:val="00CB770A"/>
    <w:rsid w:val="00CC1832"/>
    <w:rsid w:val="00CC3F51"/>
    <w:rsid w:val="00CC5958"/>
    <w:rsid w:val="00CD086E"/>
    <w:rsid w:val="00CD27C3"/>
    <w:rsid w:val="00CD67C8"/>
    <w:rsid w:val="00CD6979"/>
    <w:rsid w:val="00CE0B74"/>
    <w:rsid w:val="00CE0FD7"/>
    <w:rsid w:val="00CE1408"/>
    <w:rsid w:val="00CE2138"/>
    <w:rsid w:val="00CF0473"/>
    <w:rsid w:val="00CF2887"/>
    <w:rsid w:val="00CF564F"/>
    <w:rsid w:val="00CF5B70"/>
    <w:rsid w:val="00D043AB"/>
    <w:rsid w:val="00D101DF"/>
    <w:rsid w:val="00D13F81"/>
    <w:rsid w:val="00D14539"/>
    <w:rsid w:val="00D228AE"/>
    <w:rsid w:val="00D22B30"/>
    <w:rsid w:val="00D2610B"/>
    <w:rsid w:val="00D27CB9"/>
    <w:rsid w:val="00D3724D"/>
    <w:rsid w:val="00D43144"/>
    <w:rsid w:val="00D44A5F"/>
    <w:rsid w:val="00D44A64"/>
    <w:rsid w:val="00D454CC"/>
    <w:rsid w:val="00D464E7"/>
    <w:rsid w:val="00D500E7"/>
    <w:rsid w:val="00D51BA4"/>
    <w:rsid w:val="00D55C8D"/>
    <w:rsid w:val="00D56316"/>
    <w:rsid w:val="00D630D5"/>
    <w:rsid w:val="00D712A5"/>
    <w:rsid w:val="00D740AF"/>
    <w:rsid w:val="00D74DBD"/>
    <w:rsid w:val="00D81426"/>
    <w:rsid w:val="00D83092"/>
    <w:rsid w:val="00D85EFB"/>
    <w:rsid w:val="00D91374"/>
    <w:rsid w:val="00D93DCA"/>
    <w:rsid w:val="00D94C51"/>
    <w:rsid w:val="00DA2662"/>
    <w:rsid w:val="00DA4198"/>
    <w:rsid w:val="00DA52B5"/>
    <w:rsid w:val="00DA5931"/>
    <w:rsid w:val="00DB1E3C"/>
    <w:rsid w:val="00DC1283"/>
    <w:rsid w:val="00DC7BDB"/>
    <w:rsid w:val="00DD0A20"/>
    <w:rsid w:val="00DD1113"/>
    <w:rsid w:val="00DD52B2"/>
    <w:rsid w:val="00DE0D92"/>
    <w:rsid w:val="00DE47F6"/>
    <w:rsid w:val="00DE4DE3"/>
    <w:rsid w:val="00DF0AC1"/>
    <w:rsid w:val="00DF1ECC"/>
    <w:rsid w:val="00DF6ACE"/>
    <w:rsid w:val="00DF72F6"/>
    <w:rsid w:val="00E036A3"/>
    <w:rsid w:val="00E04817"/>
    <w:rsid w:val="00E1293B"/>
    <w:rsid w:val="00E12A60"/>
    <w:rsid w:val="00E132E8"/>
    <w:rsid w:val="00E140FA"/>
    <w:rsid w:val="00E165EE"/>
    <w:rsid w:val="00E227C6"/>
    <w:rsid w:val="00E22BDC"/>
    <w:rsid w:val="00E25849"/>
    <w:rsid w:val="00E25CF0"/>
    <w:rsid w:val="00E25E01"/>
    <w:rsid w:val="00E30454"/>
    <w:rsid w:val="00E32E0A"/>
    <w:rsid w:val="00E33F33"/>
    <w:rsid w:val="00E376E1"/>
    <w:rsid w:val="00E37B5E"/>
    <w:rsid w:val="00E37DF9"/>
    <w:rsid w:val="00E41F34"/>
    <w:rsid w:val="00E46E17"/>
    <w:rsid w:val="00E47925"/>
    <w:rsid w:val="00E53EA3"/>
    <w:rsid w:val="00E6185D"/>
    <w:rsid w:val="00E630F0"/>
    <w:rsid w:val="00E67A1B"/>
    <w:rsid w:val="00E70AA0"/>
    <w:rsid w:val="00E75FB3"/>
    <w:rsid w:val="00E765F5"/>
    <w:rsid w:val="00E8435D"/>
    <w:rsid w:val="00E85E77"/>
    <w:rsid w:val="00E86221"/>
    <w:rsid w:val="00EA2A09"/>
    <w:rsid w:val="00EA2A83"/>
    <w:rsid w:val="00EA395F"/>
    <w:rsid w:val="00EB0A27"/>
    <w:rsid w:val="00EB2A54"/>
    <w:rsid w:val="00EB5E17"/>
    <w:rsid w:val="00EB7A93"/>
    <w:rsid w:val="00EC055F"/>
    <w:rsid w:val="00EC11B8"/>
    <w:rsid w:val="00EC2C84"/>
    <w:rsid w:val="00EC532D"/>
    <w:rsid w:val="00EC6343"/>
    <w:rsid w:val="00ED01F1"/>
    <w:rsid w:val="00ED0B8B"/>
    <w:rsid w:val="00ED37CE"/>
    <w:rsid w:val="00ED4ED4"/>
    <w:rsid w:val="00ED6CD8"/>
    <w:rsid w:val="00EF23F4"/>
    <w:rsid w:val="00EF3113"/>
    <w:rsid w:val="00EF4ECC"/>
    <w:rsid w:val="00EF5735"/>
    <w:rsid w:val="00F0088A"/>
    <w:rsid w:val="00F01073"/>
    <w:rsid w:val="00F012EB"/>
    <w:rsid w:val="00F01946"/>
    <w:rsid w:val="00F05DEA"/>
    <w:rsid w:val="00F204A6"/>
    <w:rsid w:val="00F25DD0"/>
    <w:rsid w:val="00F31B76"/>
    <w:rsid w:val="00F3235C"/>
    <w:rsid w:val="00F32E72"/>
    <w:rsid w:val="00F33CB1"/>
    <w:rsid w:val="00F342DE"/>
    <w:rsid w:val="00F36489"/>
    <w:rsid w:val="00F3652C"/>
    <w:rsid w:val="00F37BD8"/>
    <w:rsid w:val="00F403B7"/>
    <w:rsid w:val="00F41182"/>
    <w:rsid w:val="00F5273F"/>
    <w:rsid w:val="00F530C6"/>
    <w:rsid w:val="00F53DD9"/>
    <w:rsid w:val="00F60781"/>
    <w:rsid w:val="00F6119C"/>
    <w:rsid w:val="00F614B7"/>
    <w:rsid w:val="00F62D97"/>
    <w:rsid w:val="00F65433"/>
    <w:rsid w:val="00F67800"/>
    <w:rsid w:val="00F702E4"/>
    <w:rsid w:val="00F7086A"/>
    <w:rsid w:val="00F71DB4"/>
    <w:rsid w:val="00F73012"/>
    <w:rsid w:val="00F73C21"/>
    <w:rsid w:val="00F74C20"/>
    <w:rsid w:val="00F805A2"/>
    <w:rsid w:val="00F84708"/>
    <w:rsid w:val="00F931E7"/>
    <w:rsid w:val="00F968F2"/>
    <w:rsid w:val="00FA4E83"/>
    <w:rsid w:val="00FB3C8C"/>
    <w:rsid w:val="00FC04E7"/>
    <w:rsid w:val="00FC2BF1"/>
    <w:rsid w:val="00FC3F80"/>
    <w:rsid w:val="00FC7298"/>
    <w:rsid w:val="00FE2C19"/>
    <w:rsid w:val="00FE35C5"/>
    <w:rsid w:val="00FE702C"/>
    <w:rsid w:val="00FF1132"/>
    <w:rsid w:val="00FF124D"/>
    <w:rsid w:val="00FF1957"/>
    <w:rsid w:val="00FF1E22"/>
    <w:rsid w:val="00FF2723"/>
    <w:rsid w:val="00FF4084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D90AB"/>
  <w15:docId w15:val="{21396473-FFA8-4FED-8C63-BF970FCD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AHeading2">
    <w:name w:val="ICA Heading 2"/>
    <w:basedOn w:val="Normal"/>
    <w:link w:val="ICAHeading2Char"/>
    <w:rsid w:val="003772B5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2Char">
    <w:name w:val="ICA Heading 2 Char"/>
    <w:basedOn w:val="DefaultParagraphFont"/>
    <w:link w:val="ICAHeading2"/>
    <w:rsid w:val="003772B5"/>
    <w:rPr>
      <w:rFonts w:ascii="Arial" w:hAnsi="Arial" w:cs="Arial"/>
      <w:b/>
      <w:color w:val="666699"/>
      <w:u w:val="single"/>
      <w:lang w:val="en-ZA"/>
    </w:rPr>
  </w:style>
  <w:style w:type="paragraph" w:customStyle="1" w:styleId="ICAHeading3">
    <w:name w:val="ICA Heading 3"/>
    <w:basedOn w:val="Normal"/>
    <w:link w:val="ICAHeading3Char"/>
    <w:rsid w:val="003772B5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Heading3Char">
    <w:name w:val="ICA Heading 3 Char"/>
    <w:basedOn w:val="DefaultParagraphFont"/>
    <w:link w:val="ICAHeading3"/>
    <w:rsid w:val="003772B5"/>
    <w:rPr>
      <w:rFonts w:ascii="Arial" w:hAnsi="Arial" w:cs="Arial"/>
      <w:b/>
      <w:i/>
      <w:color w:val="666699"/>
      <w:sz w:val="20"/>
      <w:lang w:val="en-ZA"/>
    </w:rPr>
  </w:style>
  <w:style w:type="paragraph" w:customStyle="1" w:styleId="ICATableCaption">
    <w:name w:val="ICA Table Caption"/>
    <w:basedOn w:val="Normal"/>
    <w:link w:val="ICATableCaptionChar"/>
    <w:rsid w:val="003772B5"/>
    <w:rPr>
      <w:rFonts w:ascii="Arial" w:hAnsi="Arial" w:cs="Arial"/>
      <w:i/>
      <w:color w:val="666699"/>
      <w:sz w:val="18"/>
      <w:lang w:val="en-ZA"/>
    </w:rPr>
  </w:style>
  <w:style w:type="character" w:customStyle="1" w:styleId="ICATableCaptionChar">
    <w:name w:val="ICA Table Caption Char"/>
    <w:basedOn w:val="DefaultParagraphFont"/>
    <w:link w:val="ICATableCaption"/>
    <w:rsid w:val="003772B5"/>
    <w:rPr>
      <w:rFonts w:ascii="Arial" w:hAnsi="Arial" w:cs="Arial"/>
      <w:i/>
      <w:color w:val="666699"/>
      <w:sz w:val="18"/>
      <w:lang w:val="en-ZA"/>
    </w:rPr>
  </w:style>
  <w:style w:type="paragraph" w:customStyle="1" w:styleId="ICATableText">
    <w:name w:val="ICA Table Text"/>
    <w:basedOn w:val="Normal"/>
    <w:link w:val="ICATable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rsid w:val="003772B5"/>
    <w:rPr>
      <w:rFonts w:ascii="Arial" w:hAnsi="Arial" w:cs="Arial"/>
      <w:color w:val="666699"/>
      <w:sz w:val="18"/>
      <w:lang w:val="en-ZA"/>
    </w:rPr>
  </w:style>
  <w:style w:type="paragraph" w:customStyle="1" w:styleId="ICAParagraphText">
    <w:name w:val="ICA Paragraph Text"/>
    <w:basedOn w:val="Normal"/>
    <w:link w:val="ICAParagraph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ParagraphTextChar">
    <w:name w:val="ICA Paragraph Text Char"/>
    <w:basedOn w:val="DefaultParagraphFont"/>
    <w:link w:val="ICAParagraphText"/>
    <w:rsid w:val="003772B5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7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2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144"/>
  </w:style>
  <w:style w:type="paragraph" w:styleId="Footer">
    <w:name w:val="footer"/>
    <w:basedOn w:val="Normal"/>
    <w:link w:val="Foot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144"/>
  </w:style>
  <w:style w:type="paragraph" w:styleId="BalloonText">
    <w:name w:val="Balloon Text"/>
    <w:basedOn w:val="Normal"/>
    <w:link w:val="BalloonTextChar"/>
    <w:uiPriority w:val="99"/>
    <w:semiHidden/>
    <w:unhideWhenUsed/>
    <w:rsid w:val="009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E6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174125"/>
    <w:rPr>
      <w:i/>
      <w:iCs/>
      <w:color w:val="808080" w:themeColor="text1" w:themeTint="7F"/>
    </w:rPr>
  </w:style>
  <w:style w:type="table" w:customStyle="1" w:styleId="TableGrid1">
    <w:name w:val="Table Grid1"/>
    <w:basedOn w:val="TableNormal"/>
    <w:next w:val="TableGrid"/>
    <w:uiPriority w:val="59"/>
    <w:rsid w:val="00D228A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79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97729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7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7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7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tserussell.com/legal/website-terms-u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lientportal.jse.co.za/Content/ICANoticeItems/FTSE-JSE-Africa/20210621%20June%202021%20Quarterly%20Review%20ICA%20Appendix.xl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ientportal.jse.co.za/Content/ICANoticeItems/FTSE-JSE-Africa/20210621%20June%202021%20Quarterly%20Review%20ICA%20Appendix.xl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clientportal.jse.co.za/Content/ICANoticeItems/FTSE-JSE-Africa/20210621%20June%202021%20Quarterly%20Review%20ICA%20Appendix.xl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ate xmlns="4b9c4ad8-b913-4b33-a75f-8bb6922b9c0f">2021-06-20T22:00:00+00:00</JSEDate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2021-06-03T11:00:00+00:00</JSE_x0020_Date>
  </documentManagement>
</p:properties>
</file>

<file path=customXml/itemProps1.xml><?xml version="1.0" encoding="utf-8"?>
<ds:datastoreItem xmlns:ds="http://schemas.openxmlformats.org/officeDocument/2006/customXml" ds:itemID="{C4329E8E-A0F9-4FD5-8A0C-8D69836CC8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B6222D-D0FC-4684-9484-CEE4A710B3CF}"/>
</file>

<file path=customXml/itemProps3.xml><?xml version="1.0" encoding="utf-8"?>
<ds:datastoreItem xmlns:ds="http://schemas.openxmlformats.org/officeDocument/2006/customXml" ds:itemID="{DF0CCCC5-7683-4493-9965-1424CE48B4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B92C51-E733-4CD8-A4A5-C894579FF6DC}">
  <ds:schemaRefs>
    <ds:schemaRef ds:uri="http://schemas.microsoft.com/office/2006/metadata/properties"/>
    <ds:schemaRef ds:uri="http://schemas.microsoft.com/office/infopath/2007/PartnerControls"/>
    <ds:schemaRef ds:uri="22bb0538-1139-4fcb-910b-0dd4946b60a3"/>
    <ds:schemaRef ds:uri="a5d7cc70-31c1-4b2e-9a12-faea9898ee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Omega</dc:creator>
  <cp:lastModifiedBy>Puleng Mohlokoane</cp:lastModifiedBy>
  <cp:revision>11</cp:revision>
  <cp:lastPrinted>2017-03-01T14:54:00Z</cp:lastPrinted>
  <dcterms:created xsi:type="dcterms:W3CDTF">2021-06-02T06:47:00Z</dcterms:created>
  <dcterms:modified xsi:type="dcterms:W3CDTF">2021-06-03T11:36:00Z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